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99" w:rsidRDefault="00D1054D">
      <w:r w:rsidRPr="00D1054D">
        <w:t xml:space="preserve">API: Application Programming Interface </w:t>
      </w:r>
      <w:r>
        <w:br/>
      </w:r>
      <w:r w:rsidRPr="00D1054D">
        <w:t xml:space="preserve">AWS: Advanced Word Searching </w:t>
      </w:r>
      <w:r>
        <w:br/>
      </w:r>
      <w:r w:rsidRPr="00D1054D">
        <w:t xml:space="preserve">AWS: Amazon Web Services </w:t>
      </w:r>
      <w:r>
        <w:br/>
        <w:t>BIBFRAME: Bibliographic Framework</w:t>
      </w:r>
      <w:r>
        <w:br/>
      </w:r>
      <w:proofErr w:type="spellStart"/>
      <w:r w:rsidRPr="00D1054D">
        <w:t>BoF</w:t>
      </w:r>
      <w:proofErr w:type="spellEnd"/>
      <w:r w:rsidRPr="00D1054D">
        <w:t xml:space="preserve">: Birds of a Feather </w:t>
      </w:r>
      <w:r>
        <w:br/>
      </w:r>
      <w:r w:rsidRPr="00D1054D">
        <w:t xml:space="preserve">CRC: Customer Relationship Center </w:t>
      </w:r>
      <w:r>
        <w:br/>
        <w:t>CMS: Content Management System</w:t>
      </w:r>
      <w:r>
        <w:br/>
      </w:r>
      <w:r w:rsidRPr="00D1054D">
        <w:t xml:space="preserve">CSM: Customer Success Manager </w:t>
      </w:r>
      <w:r>
        <w:br/>
        <w:t>EAD: Encoded Archival Description</w:t>
      </w:r>
      <w:r>
        <w:br/>
      </w:r>
      <w:r w:rsidRPr="00D1054D">
        <w:t xml:space="preserve">EDI: Electronic Data Interchange </w:t>
      </w:r>
      <w:r>
        <w:br/>
      </w:r>
      <w:r w:rsidRPr="00D1054D">
        <w:t xml:space="preserve">EDS: EBSCO Discovery Service </w:t>
      </w:r>
      <w:r>
        <w:br/>
        <w:t>FRBR: Functional Requirements for Bibliographic Records</w:t>
      </w:r>
      <w:r>
        <w:br/>
        <w:t>GDPR: General Data Protection Regulation</w:t>
      </w:r>
      <w:r>
        <w:br/>
      </w:r>
      <w:r w:rsidRPr="00D1054D">
        <w:t xml:space="preserve">ICM: Independent Conference Management </w:t>
      </w:r>
      <w:r>
        <w:br/>
      </w:r>
      <w:r w:rsidRPr="00D1054D">
        <w:t xml:space="preserve">IGR: Innovative Guide &amp; Reference </w:t>
      </w:r>
      <w:r>
        <w:br/>
      </w:r>
      <w:r w:rsidRPr="00D1054D">
        <w:t xml:space="preserve">III: Innovative Interfaces, Inc. </w:t>
      </w:r>
      <w:r>
        <w:br/>
      </w:r>
      <w:r w:rsidRPr="00D1054D">
        <w:t xml:space="preserve">ILS: Integrated Library System </w:t>
      </w:r>
      <w:r>
        <w:br/>
        <w:t>ISO: International Organization for Standardization</w:t>
      </w:r>
      <w:r>
        <w:br/>
      </w:r>
      <w:r w:rsidRPr="00D1054D">
        <w:t xml:space="preserve">IUG: Innovative Users Group </w:t>
      </w:r>
      <w:r>
        <w:br/>
      </w:r>
      <w:r w:rsidRPr="00D1054D">
        <w:t xml:space="preserve">LNA: Limit Network Access Table </w:t>
      </w:r>
      <w:r>
        <w:br/>
        <w:t>MODS: Metadata Object Description Schema</w:t>
      </w:r>
      <w:r>
        <w:br/>
      </w:r>
      <w:r w:rsidRPr="00D1054D">
        <w:t xml:space="preserve">LRM: Library Relations Manager </w:t>
      </w:r>
      <w:r>
        <w:br/>
      </w:r>
      <w:r w:rsidRPr="00D1054D">
        <w:t xml:space="preserve">NCIP: NISO Circulation Interchange Protocol </w:t>
      </w:r>
      <w:r>
        <w:br/>
        <w:t>PCI: Payment Card Industry</w:t>
      </w:r>
      <w:r>
        <w:br/>
        <w:t>PCIDSS: Payment Card Industry Data Security Standard</w:t>
      </w:r>
      <w:r>
        <w:br/>
        <w:t>PDA: Patron Driven Acquisition</w:t>
      </w:r>
      <w:bookmarkStart w:id="0" w:name="_GoBack"/>
      <w:bookmarkEnd w:id="0"/>
      <w:r>
        <w:br/>
      </w:r>
      <w:r w:rsidRPr="00D1054D">
        <w:t xml:space="preserve">PIAC: Polaris ILS Advisory Committee </w:t>
      </w:r>
      <w:r>
        <w:br/>
      </w:r>
      <w:r w:rsidRPr="00D1054D">
        <w:t xml:space="preserve">PLS: Polaris Library System </w:t>
      </w:r>
      <w:r>
        <w:br/>
      </w:r>
      <w:r w:rsidRPr="00D1054D">
        <w:t xml:space="preserve">PPOR: Product Plan of Record </w:t>
      </w:r>
      <w:r>
        <w:br/>
      </w:r>
      <w:r w:rsidRPr="00D1054D">
        <w:t xml:space="preserve">PUG: Polaris Users Group </w:t>
      </w:r>
      <w:r>
        <w:br/>
      </w:r>
      <w:r w:rsidRPr="00D1054D">
        <w:t xml:space="preserve">RDA: Resource Description and Access </w:t>
      </w:r>
      <w:r>
        <w:br/>
      </w:r>
      <w:r w:rsidRPr="00D1054D">
        <w:t xml:space="preserve">SCAT: Statistical </w:t>
      </w:r>
      <w:proofErr w:type="spellStart"/>
      <w:r w:rsidRPr="00D1054D">
        <w:t>CATegories</w:t>
      </w:r>
      <w:proofErr w:type="spellEnd"/>
      <w:r w:rsidRPr="00D1054D">
        <w:t xml:space="preserve"> </w:t>
      </w:r>
      <w:r>
        <w:br/>
        <w:t>SDA: Sierra Desktop Application</w:t>
      </w:r>
      <w:r>
        <w:br/>
      </w:r>
      <w:r w:rsidRPr="00D1054D">
        <w:t xml:space="preserve">SIP: Standard Interchange Protocol </w:t>
      </w:r>
      <w:r>
        <w:br/>
      </w:r>
      <w:r w:rsidRPr="00D1054D">
        <w:t xml:space="preserve">SQL: Structured Query Language </w:t>
      </w:r>
      <w:r>
        <w:br/>
        <w:t>SSD: Solid State Drive</w:t>
      </w:r>
      <w:r>
        <w:br/>
        <w:t>SSH: Secure Shell</w:t>
      </w:r>
      <w:r>
        <w:br/>
      </w:r>
      <w:r w:rsidRPr="00D1054D">
        <w:t xml:space="preserve">SSL: Secure Sockets Layer </w:t>
      </w:r>
      <w:r>
        <w:br/>
      </w:r>
      <w:r w:rsidRPr="00D1054D">
        <w:t>SSO: Single Sign On</w:t>
      </w:r>
      <w:r>
        <w:br/>
        <w:t>TLS: Transport Layer Security</w:t>
      </w:r>
      <w:r w:rsidRPr="00D1054D">
        <w:t xml:space="preserve"> </w:t>
      </w:r>
      <w:r>
        <w:br/>
      </w:r>
      <w:r w:rsidRPr="00D1054D">
        <w:t xml:space="preserve">VPAT: Voluntary Product Accessibility Template </w:t>
      </w:r>
      <w:r>
        <w:br/>
      </w:r>
      <w:r w:rsidRPr="00D1054D">
        <w:t xml:space="preserve">VTLS: Virginia Tech Library System (Virtua) </w:t>
      </w:r>
      <w:r>
        <w:br/>
      </w:r>
      <w:r w:rsidRPr="00D1054D">
        <w:t>WAM: Web Access Management</w:t>
      </w:r>
    </w:p>
    <w:sectPr w:rsidR="005E4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4D"/>
    <w:rsid w:val="005E4999"/>
    <w:rsid w:val="00731C6D"/>
    <w:rsid w:val="00D1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BB1D-6775-431F-B0BA-895A6456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Brumett</dc:creator>
  <cp:keywords/>
  <dc:description/>
  <cp:lastModifiedBy>Renee Brumett</cp:lastModifiedBy>
  <cp:revision>1</cp:revision>
  <dcterms:created xsi:type="dcterms:W3CDTF">2018-05-17T19:37:00Z</dcterms:created>
  <dcterms:modified xsi:type="dcterms:W3CDTF">2018-05-17T19:48:00Z</dcterms:modified>
</cp:coreProperties>
</file>