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5640A" w14:textId="77777777" w:rsidR="00902D34" w:rsidRPr="00C33402" w:rsidRDefault="00902D34" w:rsidP="00902D34">
      <w:pPr>
        <w:autoSpaceDE w:val="0"/>
        <w:autoSpaceDN w:val="0"/>
        <w:adjustRightInd w:val="0"/>
        <w:snapToGrid w:val="0"/>
        <w:spacing w:after="0" w:line="240" w:lineRule="auto"/>
        <w:rPr>
          <w:rFonts w:ascii="Palatino Linotype" w:eastAsia="Times New Roman" w:hAnsi="Palatino Linotype" w:cs="Papyrus-Regular"/>
          <w:b/>
          <w:color w:val="000000"/>
          <w:sz w:val="28"/>
          <w:szCs w:val="24"/>
        </w:rPr>
      </w:pPr>
      <w:r w:rsidRPr="00C33402">
        <w:rPr>
          <w:rFonts w:ascii="Palatino Linotype" w:eastAsia="Times New Roman" w:hAnsi="Palatino Linotype" w:cs="Papyrus-Regular"/>
          <w:b/>
          <w:color w:val="000000"/>
          <w:sz w:val="28"/>
          <w:szCs w:val="24"/>
        </w:rPr>
        <w:t>Notification Options:  Choosing and Using Print, Telephony, Email and Texting</w:t>
      </w:r>
    </w:p>
    <w:p w14:paraId="12CBBB90" w14:textId="75963BD3" w:rsidR="000B3114" w:rsidRPr="00F204E6" w:rsidRDefault="00DB27AD" w:rsidP="00F204E6">
      <w:pPr>
        <w:spacing w:after="0" w:line="240" w:lineRule="auto"/>
        <w:rPr>
          <w:rFonts w:ascii="Palatino Linotype" w:eastAsia="Times New Roman" w:hAnsi="Palatino Linotype" w:cs="Papyrus-Regular"/>
          <w:b/>
          <w:color w:val="000000"/>
          <w:szCs w:val="20"/>
        </w:rPr>
      </w:pPr>
      <w:r w:rsidRPr="00F204E6">
        <w:rPr>
          <w:rFonts w:ascii="Palatino Linotype" w:eastAsia="Times New Roman" w:hAnsi="Palatino Linotype" w:cs="Papyrus-Regular"/>
          <w:b/>
          <w:color w:val="000000"/>
          <w:szCs w:val="20"/>
        </w:rPr>
        <w:t>201</w:t>
      </w:r>
      <w:r>
        <w:rPr>
          <w:rFonts w:ascii="Palatino Linotype" w:eastAsia="Times New Roman" w:hAnsi="Palatino Linotype" w:cs="Papyrus-Regular"/>
          <w:b/>
          <w:color w:val="000000"/>
          <w:szCs w:val="20"/>
        </w:rPr>
        <w:t>6</w:t>
      </w:r>
      <w:r w:rsidRPr="00F204E6">
        <w:rPr>
          <w:rFonts w:ascii="Palatino Linotype" w:eastAsia="Times New Roman" w:hAnsi="Palatino Linotype" w:cs="Papyrus-Regular"/>
          <w:b/>
          <w:color w:val="000000"/>
          <w:szCs w:val="20"/>
        </w:rPr>
        <w:t xml:space="preserve"> </w:t>
      </w:r>
      <w:r>
        <w:rPr>
          <w:rFonts w:ascii="Palatino Linotype" w:eastAsia="Times New Roman" w:hAnsi="Palatino Linotype" w:cs="Papyrus-Regular"/>
          <w:b/>
          <w:color w:val="000000"/>
          <w:szCs w:val="20"/>
        </w:rPr>
        <w:t>Innovative</w:t>
      </w:r>
      <w:r w:rsidRPr="00F204E6">
        <w:rPr>
          <w:rFonts w:ascii="Palatino Linotype" w:eastAsia="Times New Roman" w:hAnsi="Palatino Linotype" w:cs="Papyrus-Regular"/>
          <w:b/>
          <w:color w:val="000000"/>
          <w:szCs w:val="20"/>
        </w:rPr>
        <w:t xml:space="preserve"> </w:t>
      </w:r>
      <w:r w:rsidR="000B3114" w:rsidRPr="00F204E6">
        <w:rPr>
          <w:rFonts w:ascii="Palatino Linotype" w:eastAsia="Times New Roman" w:hAnsi="Palatino Linotype" w:cs="Papyrus-Regular"/>
          <w:b/>
          <w:color w:val="000000"/>
          <w:szCs w:val="20"/>
        </w:rPr>
        <w:t>Users Group Meeting</w:t>
      </w:r>
    </w:p>
    <w:p w14:paraId="2CE73451" w14:textId="63AEBB82" w:rsidR="00C408F7" w:rsidRPr="00F204E6" w:rsidRDefault="00DB27AD" w:rsidP="00C408F7">
      <w:pPr>
        <w:spacing w:after="0" w:line="240" w:lineRule="auto"/>
        <w:rPr>
          <w:rFonts w:ascii="Palatino Linotype" w:eastAsia="Times New Roman" w:hAnsi="Palatino Linotype" w:cs="Papyrus-Regular"/>
          <w:b/>
          <w:color w:val="000000"/>
          <w:szCs w:val="20"/>
        </w:rPr>
      </w:pPr>
      <w:r>
        <w:rPr>
          <w:rFonts w:ascii="Palatino Linotype" w:eastAsia="Times New Roman" w:hAnsi="Palatino Linotype" w:cs="Papyrus-Regular"/>
          <w:b/>
          <w:color w:val="000000"/>
          <w:szCs w:val="20"/>
        </w:rPr>
        <w:t>Wednesday, March 16, 2016</w:t>
      </w:r>
    </w:p>
    <w:p w14:paraId="3CCED953" w14:textId="6534032F" w:rsidR="00902D34" w:rsidRDefault="00902D34" w:rsidP="00C408F7">
      <w:pPr>
        <w:spacing w:after="0" w:line="240" w:lineRule="auto"/>
        <w:rPr>
          <w:rFonts w:ascii="Palatino Linotype" w:eastAsia="Times New Roman" w:hAnsi="Palatino Linotype" w:cs="Papyrus-Regular"/>
          <w:color w:val="000000"/>
          <w:szCs w:val="20"/>
        </w:rPr>
      </w:pPr>
      <w:r w:rsidRPr="00D25014">
        <w:rPr>
          <w:rFonts w:ascii="Palatino Linotype" w:eastAsia="Times New Roman" w:hAnsi="Palatino Linotype" w:cs="Papyrus-Regular"/>
          <w:color w:val="000000"/>
          <w:szCs w:val="20"/>
        </w:rPr>
        <w:t xml:space="preserve">Deborah J. Lewis, Onondaga County Public Library </w:t>
      </w:r>
      <w:r w:rsidR="00F801E1" w:rsidRPr="00D25014">
        <w:rPr>
          <w:rFonts w:ascii="Palatino Linotype" w:eastAsia="Times New Roman" w:hAnsi="Palatino Linotype" w:cs="Papyrus-Regular"/>
          <w:color w:val="000000"/>
          <w:szCs w:val="20"/>
        </w:rPr>
        <w:t>S</w:t>
      </w:r>
      <w:r w:rsidRPr="00D25014">
        <w:rPr>
          <w:rFonts w:ascii="Palatino Linotype" w:eastAsia="Times New Roman" w:hAnsi="Palatino Linotype" w:cs="Papyrus-Regular"/>
          <w:color w:val="000000"/>
          <w:szCs w:val="20"/>
        </w:rPr>
        <w:t>ystem</w:t>
      </w:r>
    </w:p>
    <w:p w14:paraId="176B19AA" w14:textId="217E83B6" w:rsidR="00F3429C" w:rsidRPr="00D25014" w:rsidRDefault="00F3429C" w:rsidP="00C408F7">
      <w:pPr>
        <w:spacing w:after="0" w:line="240" w:lineRule="auto"/>
        <w:rPr>
          <w:rFonts w:ascii="Palatino Linotype" w:eastAsia="Times New Roman" w:hAnsi="Palatino Linotype" w:cs="Papyrus-Regular"/>
          <w:color w:val="000000"/>
          <w:szCs w:val="20"/>
        </w:rPr>
      </w:pPr>
      <w:r>
        <w:rPr>
          <w:rFonts w:ascii="Palatino Linotype" w:eastAsia="Times New Roman" w:hAnsi="Palatino Linotype" w:cs="Papyrus-Regular"/>
          <w:color w:val="000000"/>
          <w:szCs w:val="20"/>
        </w:rPr>
        <w:t>With revisions by Aaron Neslin, Onondaga County Public Library System</w:t>
      </w:r>
    </w:p>
    <w:p w14:paraId="66740D15" w14:textId="77777777" w:rsidR="00C408F7" w:rsidRPr="007018BF" w:rsidRDefault="00C408F7" w:rsidP="00C408F7">
      <w:pPr>
        <w:spacing w:after="0" w:line="240" w:lineRule="auto"/>
        <w:rPr>
          <w:rFonts w:ascii="Palatino Linotype" w:eastAsia="Times New Roman" w:hAnsi="Palatino Linotype" w:cs="Papyrus-Regular"/>
          <w:color w:val="000000"/>
          <w:sz w:val="16"/>
          <w:szCs w:val="20"/>
        </w:rPr>
      </w:pPr>
    </w:p>
    <w:p w14:paraId="0D26C6DC" w14:textId="5CB7F621" w:rsidR="00052607" w:rsidRPr="00834367" w:rsidRDefault="00A6405B" w:rsidP="00FE0052">
      <w:pPr>
        <w:spacing w:after="0" w:line="240" w:lineRule="auto"/>
        <w:rPr>
          <w:rFonts w:ascii="Palatino Linotype" w:hAnsi="Palatino Linotype"/>
          <w:szCs w:val="20"/>
        </w:rPr>
      </w:pPr>
      <w:r w:rsidRPr="006E4652">
        <w:rPr>
          <w:rFonts w:ascii="Palatino Linotype" w:eastAsia="Times New Roman" w:hAnsi="Palatino Linotype" w:cs="Papyrus-Regular"/>
          <w:b/>
          <w:smallCaps/>
          <w:color w:val="000000"/>
          <w:szCs w:val="20"/>
          <w:u w:val="single"/>
        </w:rPr>
        <w:t>Environment:</w:t>
      </w:r>
      <w:r w:rsidRPr="006E4652">
        <w:rPr>
          <w:rFonts w:ascii="Palatino Linotype" w:eastAsia="Times New Roman" w:hAnsi="Palatino Linotype" w:cs="Papyrus-Regular"/>
          <w:color w:val="000000"/>
          <w:szCs w:val="20"/>
        </w:rPr>
        <w:t xml:space="preserve">  </w:t>
      </w:r>
      <w:r w:rsidRPr="00834367">
        <w:rPr>
          <w:rFonts w:ascii="Palatino Linotype" w:eastAsia="Times New Roman" w:hAnsi="Palatino Linotype" w:cs="Papyrus-Regular"/>
          <w:color w:val="000000"/>
          <w:szCs w:val="20"/>
        </w:rPr>
        <w:t xml:space="preserve">City libraries combined with existing NYS public library system in the 70’s – </w:t>
      </w:r>
      <w:r w:rsidR="003F42EC" w:rsidRPr="00834367">
        <w:rPr>
          <w:rFonts w:ascii="Palatino Linotype" w:eastAsia="Times New Roman" w:hAnsi="Palatino Linotype" w:cs="Papyrus-Regular"/>
          <w:color w:val="000000"/>
          <w:szCs w:val="20"/>
        </w:rPr>
        <w:t xml:space="preserve">system is </w:t>
      </w:r>
      <w:r w:rsidRPr="00834367">
        <w:rPr>
          <w:rFonts w:ascii="Palatino Linotype" w:eastAsia="Times New Roman" w:hAnsi="Palatino Linotype" w:cs="Papyrus-Regular"/>
          <w:color w:val="000000"/>
          <w:szCs w:val="20"/>
        </w:rPr>
        <w:t>now 32 buildings across a single NY upstate county</w:t>
      </w:r>
      <w:r w:rsidR="003F42EC" w:rsidRPr="00834367">
        <w:rPr>
          <w:rFonts w:ascii="Palatino Linotype" w:eastAsia="Times New Roman" w:hAnsi="Palatino Linotype" w:cs="Papyrus-Regular"/>
          <w:color w:val="000000"/>
          <w:szCs w:val="20"/>
        </w:rPr>
        <w:t xml:space="preserve">:  </w:t>
      </w:r>
      <w:r w:rsidR="00A14641" w:rsidRPr="00834367">
        <w:rPr>
          <w:rFonts w:ascii="Palatino Linotype" w:eastAsia="Times New Roman" w:hAnsi="Palatino Linotype" w:cs="Papyrus-Regular"/>
          <w:color w:val="000000"/>
          <w:szCs w:val="20"/>
        </w:rPr>
        <w:t>19 members of the system</w:t>
      </w:r>
      <w:r w:rsidR="00A14641">
        <w:rPr>
          <w:rFonts w:ascii="Palatino Linotype" w:eastAsia="Times New Roman" w:hAnsi="Palatino Linotype" w:cs="Papyrus-Regular"/>
          <w:color w:val="000000"/>
          <w:szCs w:val="20"/>
        </w:rPr>
        <w:t xml:space="preserve">, including </w:t>
      </w:r>
      <w:r w:rsidR="003F42EC" w:rsidRPr="00834367">
        <w:rPr>
          <w:rFonts w:ascii="Palatino Linotype" w:eastAsia="Times New Roman" w:hAnsi="Palatino Linotype" w:cs="Papyrus-Regular"/>
          <w:color w:val="000000"/>
          <w:szCs w:val="20"/>
        </w:rPr>
        <w:t>a system central library</w:t>
      </w:r>
      <w:r w:rsidR="00D250CB">
        <w:rPr>
          <w:rFonts w:ascii="Palatino Linotype" w:eastAsia="Times New Roman" w:hAnsi="Palatino Linotype" w:cs="Papyrus-Regular"/>
          <w:color w:val="000000"/>
          <w:szCs w:val="20"/>
        </w:rPr>
        <w:t xml:space="preserve"> </w:t>
      </w:r>
      <w:r w:rsidR="00A14641">
        <w:rPr>
          <w:rFonts w:ascii="Palatino Linotype" w:eastAsia="Times New Roman" w:hAnsi="Palatino Linotype" w:cs="Papyrus-Regular"/>
          <w:color w:val="000000"/>
          <w:szCs w:val="20"/>
        </w:rPr>
        <w:t>and</w:t>
      </w:r>
      <w:r w:rsidRPr="00834367">
        <w:rPr>
          <w:rFonts w:ascii="Palatino Linotype" w:eastAsia="Times New Roman" w:hAnsi="Palatino Linotype" w:cs="Papyrus-Regular"/>
          <w:color w:val="000000"/>
          <w:szCs w:val="20"/>
        </w:rPr>
        <w:t xml:space="preserve"> 10 city branches.  </w:t>
      </w:r>
      <w:r w:rsidR="00FE0052" w:rsidRPr="00834367">
        <w:rPr>
          <w:rFonts w:ascii="Palatino Linotype" w:hAnsi="Palatino Linotype"/>
          <w:szCs w:val="20"/>
        </w:rPr>
        <w:t>S</w:t>
      </w:r>
      <w:r w:rsidRPr="00834367">
        <w:rPr>
          <w:rFonts w:ascii="Palatino Linotype" w:hAnsi="Palatino Linotype"/>
          <w:szCs w:val="20"/>
        </w:rPr>
        <w:t xml:space="preserve">omewhat cooperating federation:  </w:t>
      </w:r>
    </w:p>
    <w:p w14:paraId="23A78C70" w14:textId="77777777" w:rsidR="00F052F2" w:rsidRPr="00834367" w:rsidRDefault="00F052F2" w:rsidP="00FE0052">
      <w:pPr>
        <w:spacing w:after="0" w:line="240" w:lineRule="auto"/>
        <w:rPr>
          <w:rFonts w:ascii="Palatino Linotype" w:hAnsi="Palatino Linotype"/>
          <w:sz w:val="18"/>
          <w:szCs w:val="20"/>
        </w:rPr>
      </w:pPr>
    </w:p>
    <w:p w14:paraId="6DC36619" w14:textId="77777777" w:rsidR="003F42EC" w:rsidRPr="00834367" w:rsidRDefault="003F42EC" w:rsidP="00FE0052">
      <w:pPr>
        <w:numPr>
          <w:ilvl w:val="0"/>
          <w:numId w:val="2"/>
        </w:numPr>
        <w:spacing w:after="0" w:line="240" w:lineRule="auto"/>
        <w:rPr>
          <w:rFonts w:ascii="Palatino Linotype" w:hAnsi="Palatino Linotype"/>
          <w:szCs w:val="20"/>
        </w:rPr>
      </w:pPr>
      <w:r w:rsidRPr="00834367">
        <w:rPr>
          <w:rFonts w:ascii="Palatino Linotype" w:hAnsi="Palatino Linotype"/>
          <w:szCs w:val="20"/>
        </w:rPr>
        <w:t>Single card valid in all libraries</w:t>
      </w:r>
    </w:p>
    <w:p w14:paraId="1FEF0A36" w14:textId="664CC7EE" w:rsidR="00052607" w:rsidRPr="00834367" w:rsidRDefault="00A6405B" w:rsidP="00FE0052">
      <w:pPr>
        <w:numPr>
          <w:ilvl w:val="0"/>
          <w:numId w:val="2"/>
        </w:numPr>
        <w:spacing w:after="0" w:line="240" w:lineRule="auto"/>
        <w:rPr>
          <w:rFonts w:ascii="Palatino Linotype" w:hAnsi="Palatino Linotype"/>
        </w:rPr>
      </w:pPr>
      <w:r w:rsidRPr="00834367">
        <w:rPr>
          <w:rFonts w:ascii="Palatino Linotype" w:hAnsi="Palatino Linotype"/>
        </w:rPr>
        <w:t>Hold shelf time different – 5 or 7 days</w:t>
      </w:r>
      <w:r w:rsidR="00052607" w:rsidRPr="00834367">
        <w:rPr>
          <w:rFonts w:ascii="Palatino Linotype" w:hAnsi="Palatino Linotype"/>
        </w:rPr>
        <w:t xml:space="preserve"> – which makes creating </w:t>
      </w:r>
      <w:r w:rsidR="00B13944">
        <w:rPr>
          <w:rFonts w:ascii="Palatino Linotype" w:hAnsi="Palatino Linotype"/>
        </w:rPr>
        <w:t>a single</w:t>
      </w:r>
      <w:r w:rsidR="00052607" w:rsidRPr="00834367">
        <w:rPr>
          <w:rFonts w:ascii="Palatino Linotype" w:hAnsi="Palatino Linotype"/>
        </w:rPr>
        <w:t xml:space="preserve"> message difficult</w:t>
      </w:r>
      <w:r w:rsidR="00B13944">
        <w:rPr>
          <w:rFonts w:ascii="Palatino Linotype" w:hAnsi="Palatino Linotype"/>
        </w:rPr>
        <w:t>, but, 32 separate branches make customizing this for each a pain</w:t>
      </w:r>
      <w:r w:rsidR="008A46AF" w:rsidRPr="00834367">
        <w:rPr>
          <w:rFonts w:ascii="Palatino Linotype" w:hAnsi="Palatino Linotype"/>
        </w:rPr>
        <w:t xml:space="preserve">  </w:t>
      </w:r>
    </w:p>
    <w:p w14:paraId="30678991" w14:textId="6425E03E" w:rsidR="00BD43DC" w:rsidRPr="00834367" w:rsidRDefault="00BD43DC" w:rsidP="00BD43DC">
      <w:pPr>
        <w:numPr>
          <w:ilvl w:val="0"/>
          <w:numId w:val="2"/>
        </w:numPr>
        <w:spacing w:after="0" w:line="240" w:lineRule="auto"/>
        <w:rPr>
          <w:rFonts w:ascii="Palatino Linotype" w:eastAsia="Times New Roman" w:hAnsi="Palatino Linotype" w:cs="Papyrus-Regular"/>
          <w:color w:val="000000"/>
          <w:sz w:val="20"/>
          <w:szCs w:val="24"/>
        </w:rPr>
      </w:pPr>
      <w:r w:rsidRPr="00834367">
        <w:rPr>
          <w:rFonts w:ascii="Palatino Linotype" w:hAnsi="Palatino Linotype"/>
        </w:rPr>
        <w:t xml:space="preserve">Notification periods </w:t>
      </w:r>
      <w:r w:rsidR="007018BF" w:rsidRPr="00834367">
        <w:rPr>
          <w:rFonts w:ascii="Palatino Linotype" w:hAnsi="Palatino Linotype"/>
        </w:rPr>
        <w:t xml:space="preserve">the </w:t>
      </w:r>
      <w:r w:rsidRPr="00834367">
        <w:rPr>
          <w:rFonts w:ascii="Palatino Linotype" w:hAnsi="Palatino Linotype"/>
        </w:rPr>
        <w:t>same for all libraries</w:t>
      </w:r>
    </w:p>
    <w:p w14:paraId="0F155240" w14:textId="77777777" w:rsidR="003F42EC" w:rsidRPr="00834367" w:rsidRDefault="003F42EC" w:rsidP="00FE0052">
      <w:pPr>
        <w:numPr>
          <w:ilvl w:val="0"/>
          <w:numId w:val="2"/>
        </w:numPr>
        <w:spacing w:after="0" w:line="240" w:lineRule="auto"/>
        <w:rPr>
          <w:rFonts w:ascii="Palatino Linotype" w:hAnsi="Palatino Linotype"/>
        </w:rPr>
      </w:pPr>
      <w:r w:rsidRPr="00834367">
        <w:rPr>
          <w:rFonts w:ascii="Palatino Linotype" w:hAnsi="Palatino Linotype"/>
        </w:rPr>
        <w:t>Fines different across members</w:t>
      </w:r>
      <w:r w:rsidR="00C36832" w:rsidRPr="00834367">
        <w:rPr>
          <w:rFonts w:ascii="Palatino Linotype" w:hAnsi="Palatino Linotype"/>
        </w:rPr>
        <w:t>, applied based on lending library</w:t>
      </w:r>
    </w:p>
    <w:p w14:paraId="40011B2B" w14:textId="77777777" w:rsidR="00C36832" w:rsidRPr="00834367" w:rsidRDefault="00C36832" w:rsidP="00FE0052">
      <w:pPr>
        <w:numPr>
          <w:ilvl w:val="0"/>
          <w:numId w:val="2"/>
        </w:numPr>
        <w:spacing w:after="0" w:line="240" w:lineRule="auto"/>
        <w:rPr>
          <w:rFonts w:ascii="Palatino Linotype" w:hAnsi="Palatino Linotype"/>
        </w:rPr>
      </w:pPr>
      <w:r w:rsidRPr="00834367">
        <w:rPr>
          <w:rFonts w:ascii="Palatino Linotype" w:hAnsi="Palatino Linotype"/>
        </w:rPr>
        <w:t>Grace</w:t>
      </w:r>
      <w:r w:rsidR="0016722D" w:rsidRPr="00834367">
        <w:rPr>
          <w:rFonts w:ascii="Palatino Linotype" w:hAnsi="Palatino Linotype"/>
        </w:rPr>
        <w:t xml:space="preserve"> and free</w:t>
      </w:r>
      <w:r w:rsidRPr="00834367">
        <w:rPr>
          <w:rFonts w:ascii="Palatino Linotype" w:hAnsi="Palatino Linotype"/>
        </w:rPr>
        <w:t xml:space="preserve"> days different across members, applied based on transacting library</w:t>
      </w:r>
    </w:p>
    <w:p w14:paraId="057C2A20" w14:textId="172C454A" w:rsidR="00BD43DC" w:rsidRPr="00834367" w:rsidRDefault="00BD43DC" w:rsidP="00BD43DC">
      <w:pPr>
        <w:numPr>
          <w:ilvl w:val="0"/>
          <w:numId w:val="2"/>
        </w:numPr>
        <w:spacing w:after="0" w:line="240" w:lineRule="auto"/>
        <w:rPr>
          <w:rFonts w:ascii="Palatino Linotype" w:eastAsia="Times New Roman" w:hAnsi="Palatino Linotype" w:cs="Papyrus-Regular"/>
          <w:color w:val="000000"/>
          <w:sz w:val="20"/>
          <w:szCs w:val="24"/>
        </w:rPr>
      </w:pPr>
      <w:r w:rsidRPr="00834367">
        <w:rPr>
          <w:rFonts w:ascii="Palatino Linotype" w:hAnsi="Palatino Linotype"/>
        </w:rPr>
        <w:t>The system has always centrally run and printed notices on behalf of all of its libraries</w:t>
      </w:r>
    </w:p>
    <w:p w14:paraId="0768B784" w14:textId="77777777" w:rsidR="00052607" w:rsidRPr="00834367" w:rsidRDefault="008A46AF" w:rsidP="00FE0052">
      <w:pPr>
        <w:numPr>
          <w:ilvl w:val="0"/>
          <w:numId w:val="2"/>
        </w:numPr>
        <w:spacing w:after="0" w:line="240" w:lineRule="auto"/>
        <w:rPr>
          <w:rFonts w:ascii="Palatino Linotype" w:hAnsi="Palatino Linotype"/>
        </w:rPr>
      </w:pPr>
      <w:r w:rsidRPr="00834367">
        <w:rPr>
          <w:rFonts w:ascii="Palatino Linotype" w:hAnsi="Palatino Linotype"/>
        </w:rPr>
        <w:t xml:space="preserve">We’ve never </w:t>
      </w:r>
      <w:r w:rsidR="00052607" w:rsidRPr="00834367">
        <w:rPr>
          <w:rFonts w:ascii="Palatino Linotype" w:hAnsi="Palatino Linotype"/>
        </w:rPr>
        <w:t>mailed</w:t>
      </w:r>
      <w:r w:rsidR="00DE006F" w:rsidRPr="00834367">
        <w:rPr>
          <w:rFonts w:ascii="Palatino Linotype" w:hAnsi="Palatino Linotype"/>
        </w:rPr>
        <w:t>/provided</w:t>
      </w:r>
      <w:r w:rsidR="0062615D" w:rsidRPr="00834367">
        <w:rPr>
          <w:rFonts w:ascii="Palatino Linotype" w:hAnsi="Palatino Linotype"/>
        </w:rPr>
        <w:t xml:space="preserve"> bills </w:t>
      </w:r>
    </w:p>
    <w:p w14:paraId="5754E4AB" w14:textId="77777777" w:rsidR="0062615D" w:rsidRPr="00834367" w:rsidRDefault="0062615D" w:rsidP="00FE0052">
      <w:pPr>
        <w:numPr>
          <w:ilvl w:val="0"/>
          <w:numId w:val="2"/>
        </w:numPr>
        <w:spacing w:after="0" w:line="240" w:lineRule="auto"/>
        <w:rPr>
          <w:rFonts w:ascii="Palatino Linotype" w:hAnsi="Palatino Linotype"/>
        </w:rPr>
      </w:pPr>
      <w:r w:rsidRPr="00834367">
        <w:rPr>
          <w:rFonts w:ascii="Palatino Linotype" w:hAnsi="Palatino Linotype"/>
        </w:rPr>
        <w:t>We started using collection services (UMS) in 2005 – all libraries</w:t>
      </w:r>
    </w:p>
    <w:p w14:paraId="6ED56A48" w14:textId="1E8DAAFD" w:rsidR="00D64448" w:rsidRDefault="00D64448" w:rsidP="00D64448">
      <w:pPr>
        <w:numPr>
          <w:ilvl w:val="0"/>
          <w:numId w:val="2"/>
        </w:numPr>
        <w:spacing w:after="0" w:line="240" w:lineRule="auto"/>
        <w:rPr>
          <w:rFonts w:ascii="Palatino Linotype" w:hAnsi="Palatino Linotype"/>
        </w:rPr>
      </w:pPr>
      <w:r w:rsidRPr="00834367">
        <w:rPr>
          <w:rFonts w:ascii="Palatino Linotype" w:hAnsi="Palatino Linotype"/>
        </w:rPr>
        <w:t>Overall, circulation is roughly flat in the county</w:t>
      </w:r>
    </w:p>
    <w:p w14:paraId="3BE56AC7" w14:textId="3DC31B02" w:rsidR="00D250CB" w:rsidRDefault="00D250CB" w:rsidP="00D64448">
      <w:pPr>
        <w:numPr>
          <w:ilvl w:val="0"/>
          <w:numId w:val="2"/>
        </w:numPr>
        <w:spacing w:after="0" w:line="240" w:lineRule="auto"/>
        <w:rPr>
          <w:rFonts w:ascii="Palatino Linotype" w:hAnsi="Palatino Linotype"/>
        </w:rPr>
      </w:pPr>
      <w:r>
        <w:rPr>
          <w:rFonts w:ascii="Palatino Linotype" w:hAnsi="Palatino Linotype"/>
        </w:rPr>
        <w:t>Migrated to Polaris ILS from Dynix in 2007</w:t>
      </w:r>
    </w:p>
    <w:p w14:paraId="0C5B3728" w14:textId="74D49225" w:rsidR="00773407" w:rsidRPr="00834367" w:rsidRDefault="00F3429C" w:rsidP="00D64448">
      <w:pPr>
        <w:numPr>
          <w:ilvl w:val="0"/>
          <w:numId w:val="2"/>
        </w:numPr>
        <w:spacing w:after="0" w:line="240" w:lineRule="auto"/>
        <w:rPr>
          <w:rFonts w:ascii="Palatino Linotype" w:hAnsi="Palatino Linotype"/>
        </w:rPr>
      </w:pPr>
      <w:r>
        <w:rPr>
          <w:rFonts w:ascii="Palatino Linotype" w:hAnsi="Palatino Linotype"/>
        </w:rPr>
        <w:t>Most of our</w:t>
      </w:r>
      <w:r w:rsidR="00773407">
        <w:rPr>
          <w:rFonts w:ascii="Palatino Linotype" w:hAnsi="Palatino Linotype"/>
        </w:rPr>
        <w:t xml:space="preserve"> Polaris servers </w:t>
      </w:r>
      <w:r>
        <w:rPr>
          <w:rFonts w:ascii="Palatino Linotype" w:hAnsi="Palatino Linotype"/>
        </w:rPr>
        <w:t xml:space="preserve">are </w:t>
      </w:r>
      <w:r w:rsidR="00D250CB">
        <w:rPr>
          <w:rFonts w:ascii="Palatino Linotype" w:hAnsi="Palatino Linotype"/>
        </w:rPr>
        <w:t xml:space="preserve">now </w:t>
      </w:r>
      <w:r>
        <w:rPr>
          <w:rFonts w:ascii="Palatino Linotype" w:hAnsi="Palatino Linotype"/>
        </w:rPr>
        <w:t>virtualized on blades in our County Data Center, but our telephony server remains on-site at the system.</w:t>
      </w:r>
    </w:p>
    <w:p w14:paraId="225FBBB2" w14:textId="77777777" w:rsidR="00052607" w:rsidRPr="00834367" w:rsidRDefault="00052607" w:rsidP="00FE0052">
      <w:pPr>
        <w:spacing w:after="0" w:line="240" w:lineRule="auto"/>
        <w:ind w:left="720"/>
        <w:rPr>
          <w:rFonts w:ascii="Palatino Linotype" w:hAnsi="Palatino Linotype"/>
          <w:b/>
          <w:sz w:val="18"/>
        </w:rPr>
      </w:pPr>
    </w:p>
    <w:p w14:paraId="4DB05E0D" w14:textId="77777777" w:rsidR="00071F6A" w:rsidRPr="00834367" w:rsidRDefault="008A46AF" w:rsidP="008348F5">
      <w:pPr>
        <w:spacing w:after="0" w:line="240" w:lineRule="auto"/>
        <w:ind w:left="720"/>
        <w:rPr>
          <w:rFonts w:ascii="Palatino Linotype" w:hAnsi="Palatino Linotype"/>
        </w:rPr>
      </w:pPr>
      <w:r w:rsidRPr="00834367">
        <w:rPr>
          <w:rFonts w:ascii="Palatino Linotype" w:hAnsi="Palatino Linotype"/>
          <w:b/>
        </w:rPr>
        <w:t>B.P. (Before Polaris):</w:t>
      </w:r>
      <w:r w:rsidRPr="00834367">
        <w:rPr>
          <w:rFonts w:ascii="Palatino Linotype" w:hAnsi="Palatino Linotype"/>
        </w:rPr>
        <w:t xml:space="preserve">  </w:t>
      </w:r>
      <w:r w:rsidR="003A6B59" w:rsidRPr="00834367">
        <w:rPr>
          <w:rFonts w:ascii="Palatino Linotype" w:hAnsi="Palatino Linotype"/>
        </w:rPr>
        <w:t>sm</w:t>
      </w:r>
      <w:r w:rsidR="00200702" w:rsidRPr="00834367">
        <w:rPr>
          <w:rFonts w:ascii="Palatino Linotype" w:hAnsi="Palatino Linotype"/>
        </w:rPr>
        <w:t>udg</w:t>
      </w:r>
      <w:r w:rsidR="003A6B59" w:rsidRPr="00834367">
        <w:rPr>
          <w:rFonts w:ascii="Palatino Linotype" w:hAnsi="Palatino Linotype"/>
        </w:rPr>
        <w:t xml:space="preserve">ed </w:t>
      </w:r>
      <w:r w:rsidRPr="00834367">
        <w:rPr>
          <w:rFonts w:ascii="Palatino Linotype" w:hAnsi="Palatino Linotype"/>
        </w:rPr>
        <w:t>multi-part NCR</w:t>
      </w:r>
      <w:r w:rsidR="003A6B59" w:rsidRPr="00834367">
        <w:rPr>
          <w:rFonts w:ascii="Palatino Linotype" w:hAnsi="Palatino Linotype"/>
        </w:rPr>
        <w:t>-</w:t>
      </w:r>
      <w:r w:rsidRPr="00834367">
        <w:rPr>
          <w:rFonts w:ascii="Palatino Linotype" w:hAnsi="Palatino Linotype"/>
        </w:rPr>
        <w:t>paper</w:t>
      </w:r>
      <w:r w:rsidR="003A6B59" w:rsidRPr="00834367">
        <w:rPr>
          <w:rFonts w:ascii="Palatino Linotype" w:hAnsi="Palatino Linotype"/>
        </w:rPr>
        <w:t xml:space="preserve"> </w:t>
      </w:r>
      <w:r w:rsidRPr="00834367">
        <w:rPr>
          <w:rFonts w:ascii="Palatino Linotype" w:hAnsi="Palatino Linotype"/>
        </w:rPr>
        <w:t>mailer printed in dot matrix printer – required full postage but contained details of holds and overdues.</w:t>
      </w:r>
      <w:r w:rsidR="001606EB" w:rsidRPr="00834367">
        <w:rPr>
          <w:rFonts w:ascii="Palatino Linotype" w:hAnsi="Palatino Linotype"/>
        </w:rPr>
        <w:t xml:space="preserve">  </w:t>
      </w:r>
      <w:r w:rsidR="001606EB" w:rsidRPr="00834367">
        <w:rPr>
          <w:rFonts w:ascii="Palatino Linotype" w:hAnsi="Palatino Linotype"/>
          <w:i/>
        </w:rPr>
        <w:t>Also, many of the branches and member libraries had staff or volunteers call patrons when holds came in for them.</w:t>
      </w:r>
      <w:r w:rsidR="006734F1" w:rsidRPr="00834367">
        <w:rPr>
          <w:rFonts w:ascii="Palatino Linotype" w:hAnsi="Palatino Linotype"/>
          <w:i/>
        </w:rPr>
        <w:t xml:space="preserve">  </w:t>
      </w:r>
      <w:r w:rsidR="00071F6A" w:rsidRPr="00834367">
        <w:rPr>
          <w:rFonts w:ascii="Palatino Linotype" w:hAnsi="Palatino Linotype"/>
        </w:rPr>
        <w:t>Early 2000’s:  as many as 150,000 mailed notices/year.</w:t>
      </w:r>
    </w:p>
    <w:p w14:paraId="0214F005" w14:textId="77777777" w:rsidR="00553DF3" w:rsidRPr="00834367" w:rsidRDefault="00553DF3" w:rsidP="00FE0052">
      <w:pPr>
        <w:spacing w:after="0" w:line="240" w:lineRule="auto"/>
        <w:ind w:left="720"/>
        <w:rPr>
          <w:rFonts w:ascii="Palatino Linotype" w:hAnsi="Palatino Linotype"/>
          <w:sz w:val="18"/>
        </w:rPr>
      </w:pPr>
    </w:p>
    <w:p w14:paraId="78489461" w14:textId="77777777" w:rsidR="00553DF3" w:rsidRPr="00834367" w:rsidRDefault="00177B4A" w:rsidP="00C31118">
      <w:pPr>
        <w:spacing w:after="0" w:line="240" w:lineRule="auto"/>
        <w:ind w:left="2160"/>
        <w:rPr>
          <w:rFonts w:ascii="Palatino Linotype" w:hAnsi="Palatino Linotype"/>
        </w:rPr>
      </w:pPr>
      <w:r>
        <w:rPr>
          <w:rFonts w:ascii="Palatino Linotype" w:hAnsi="Palatino Linotype"/>
          <w:noProof/>
        </w:rPr>
        <w:drawing>
          <wp:inline distT="0" distB="0" distL="0" distR="0" wp14:anchorId="47918832" wp14:editId="3522BDD5">
            <wp:extent cx="1333500" cy="819150"/>
            <wp:effectExtent l="19050" t="19050" r="19050" b="19050"/>
            <wp:docPr id="21" name="Picture 1" descr="http://www.creativedataproducts.com/Images/Forms/Library/L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ativedataproducts.com/Images/Forms/Library/L6S.jpg"/>
                    <pic:cNvPicPr>
                      <a:picLocks noChangeAspect="1" noChangeArrowheads="1"/>
                    </pic:cNvPicPr>
                  </pic:nvPicPr>
                  <pic:blipFill>
                    <a:blip r:embed="rId8" cstate="print"/>
                    <a:srcRect/>
                    <a:stretch>
                      <a:fillRect/>
                    </a:stretch>
                  </pic:blipFill>
                  <pic:spPr bwMode="auto">
                    <a:xfrm>
                      <a:off x="0" y="0"/>
                      <a:ext cx="1333500" cy="819150"/>
                    </a:xfrm>
                    <a:prstGeom prst="rect">
                      <a:avLst/>
                    </a:prstGeom>
                    <a:noFill/>
                    <a:ln w="6350" cmpd="sng">
                      <a:solidFill>
                        <a:srgbClr val="000000"/>
                      </a:solidFill>
                      <a:miter lim="800000"/>
                      <a:headEnd/>
                      <a:tailEnd/>
                    </a:ln>
                    <a:effectLst/>
                  </pic:spPr>
                </pic:pic>
              </a:graphicData>
            </a:graphic>
          </wp:inline>
        </w:drawing>
      </w:r>
      <w:r w:rsidR="00F97681" w:rsidRPr="00834367">
        <w:rPr>
          <w:rFonts w:ascii="Palatino Linotype" w:hAnsi="Palatino Linotype"/>
        </w:rPr>
        <w:t xml:space="preserve">              </w:t>
      </w:r>
      <w:r>
        <w:rPr>
          <w:rFonts w:ascii="Palatino Linotype" w:hAnsi="Palatino Linotype"/>
          <w:noProof/>
        </w:rPr>
        <w:drawing>
          <wp:inline distT="0" distB="0" distL="0" distR="0" wp14:anchorId="10D95BCA" wp14:editId="7DA30BD4">
            <wp:extent cx="742950" cy="857250"/>
            <wp:effectExtent l="0" t="0" r="0" b="0"/>
            <wp:docPr id="22" name="Picture 22" descr="MC90028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282708[1]"/>
                    <pic:cNvPicPr>
                      <a:picLocks noChangeAspect="1" noChangeArrowheads="1"/>
                    </pic:cNvPicPr>
                  </pic:nvPicPr>
                  <pic:blipFill>
                    <a:blip r:embed="rId9" cstate="print"/>
                    <a:srcRect/>
                    <a:stretch>
                      <a:fillRect/>
                    </a:stretch>
                  </pic:blipFill>
                  <pic:spPr bwMode="auto">
                    <a:xfrm>
                      <a:off x="0" y="0"/>
                      <a:ext cx="742950" cy="857250"/>
                    </a:xfrm>
                    <a:prstGeom prst="rect">
                      <a:avLst/>
                    </a:prstGeom>
                    <a:noFill/>
                    <a:ln w="9525">
                      <a:noFill/>
                      <a:miter lim="800000"/>
                      <a:headEnd/>
                      <a:tailEnd/>
                    </a:ln>
                  </pic:spPr>
                </pic:pic>
              </a:graphicData>
            </a:graphic>
          </wp:inline>
        </w:drawing>
      </w:r>
    </w:p>
    <w:p w14:paraId="13713FA9" w14:textId="77777777" w:rsidR="00251C01" w:rsidRPr="00834367" w:rsidRDefault="00251C01" w:rsidP="00FE0052">
      <w:pPr>
        <w:spacing w:after="0" w:line="240" w:lineRule="auto"/>
        <w:ind w:left="720"/>
        <w:rPr>
          <w:rFonts w:ascii="Palatino Linotype" w:hAnsi="Palatino Linotype"/>
          <w:sz w:val="20"/>
        </w:rPr>
      </w:pPr>
    </w:p>
    <w:p w14:paraId="7AA3E885" w14:textId="2E82F346" w:rsidR="00052607" w:rsidRPr="00834367" w:rsidRDefault="008A46AF" w:rsidP="00FE0052">
      <w:pPr>
        <w:spacing w:after="0" w:line="240" w:lineRule="auto"/>
        <w:ind w:left="720"/>
        <w:rPr>
          <w:rFonts w:ascii="Palatino Linotype" w:hAnsi="Palatino Linotype"/>
          <w:b/>
        </w:rPr>
      </w:pPr>
      <w:r w:rsidRPr="00834367">
        <w:rPr>
          <w:rFonts w:ascii="Palatino Linotype" w:hAnsi="Palatino Linotype"/>
          <w:b/>
        </w:rPr>
        <w:t>Now (Polaris</w:t>
      </w:r>
      <w:r w:rsidR="002A35FA">
        <w:rPr>
          <w:rFonts w:ascii="Palatino Linotype" w:hAnsi="Palatino Linotype"/>
          <w:b/>
        </w:rPr>
        <w:t xml:space="preserve"> </w:t>
      </w:r>
      <w:r w:rsidR="00B9789A">
        <w:rPr>
          <w:rFonts w:ascii="Palatino Linotype" w:hAnsi="Palatino Linotype"/>
          <w:b/>
        </w:rPr>
        <w:t>5.0.385</w:t>
      </w:r>
      <w:r w:rsidRPr="00834367">
        <w:rPr>
          <w:rFonts w:ascii="Palatino Linotype" w:hAnsi="Palatino Linotype"/>
          <w:b/>
        </w:rPr>
        <w:t xml:space="preserve">):  </w:t>
      </w:r>
    </w:p>
    <w:p w14:paraId="7D1C2402" w14:textId="77777777" w:rsidR="002D2CB4" w:rsidRDefault="002D2CB4" w:rsidP="002D2CB4">
      <w:pPr>
        <w:numPr>
          <w:ilvl w:val="0"/>
          <w:numId w:val="2"/>
        </w:numPr>
        <w:spacing w:after="0" w:line="240" w:lineRule="auto"/>
        <w:rPr>
          <w:rFonts w:ascii="Palatino Linotype" w:hAnsi="Palatino Linotype"/>
        </w:rPr>
      </w:pPr>
      <w:r w:rsidRPr="00834367">
        <w:rPr>
          <w:rFonts w:ascii="Palatino Linotype" w:hAnsi="Palatino Linotype"/>
        </w:rPr>
        <w:t xml:space="preserve">Email (holds, overdues, </w:t>
      </w:r>
      <w:r w:rsidRPr="00721D45">
        <w:rPr>
          <w:rFonts w:ascii="Palatino Linotype" w:hAnsi="Palatino Linotype"/>
          <w:b/>
        </w:rPr>
        <w:t>almost due</w:t>
      </w:r>
      <w:r w:rsidRPr="00834367">
        <w:rPr>
          <w:rFonts w:ascii="Palatino Linotype" w:hAnsi="Palatino Linotype"/>
        </w:rPr>
        <w:t xml:space="preserve">, </w:t>
      </w:r>
      <w:r w:rsidRPr="00721D45">
        <w:rPr>
          <w:rFonts w:ascii="Palatino Linotype" w:hAnsi="Palatino Linotype"/>
          <w:b/>
        </w:rPr>
        <w:t>hold cancellations</w:t>
      </w:r>
      <w:r w:rsidRPr="00834367">
        <w:rPr>
          <w:rFonts w:ascii="Palatino Linotype" w:hAnsi="Palatino Linotype"/>
        </w:rPr>
        <w:t xml:space="preserve">) </w:t>
      </w:r>
    </w:p>
    <w:p w14:paraId="3B9E5DEF" w14:textId="77777777" w:rsidR="00B9789A" w:rsidRPr="00834367" w:rsidRDefault="00B9789A" w:rsidP="002D2CB4">
      <w:pPr>
        <w:numPr>
          <w:ilvl w:val="0"/>
          <w:numId w:val="2"/>
        </w:numPr>
        <w:spacing w:after="0" w:line="240" w:lineRule="auto"/>
        <w:rPr>
          <w:rFonts w:ascii="Palatino Linotype" w:hAnsi="Palatino Linotype"/>
        </w:rPr>
      </w:pPr>
      <w:r>
        <w:rPr>
          <w:rFonts w:ascii="Palatino Linotype" w:hAnsi="Palatino Linotype"/>
        </w:rPr>
        <w:t>Email for almost overdue as an opt out</w:t>
      </w:r>
    </w:p>
    <w:p w14:paraId="45866161" w14:textId="77777777" w:rsidR="002D2CB4" w:rsidRPr="00834367" w:rsidRDefault="002D2CB4" w:rsidP="002D2CB4">
      <w:pPr>
        <w:numPr>
          <w:ilvl w:val="0"/>
          <w:numId w:val="2"/>
        </w:numPr>
        <w:spacing w:after="0" w:line="240" w:lineRule="auto"/>
        <w:rPr>
          <w:rFonts w:ascii="Palatino Linotype" w:hAnsi="Palatino Linotype"/>
        </w:rPr>
      </w:pPr>
      <w:r w:rsidRPr="00834367">
        <w:rPr>
          <w:rFonts w:ascii="Palatino Linotype" w:hAnsi="Palatino Linotype"/>
        </w:rPr>
        <w:t xml:space="preserve">Outbound and inbound telephony (holds, overdues, plus call-in automated </w:t>
      </w:r>
      <w:r w:rsidR="007E3358" w:rsidRPr="00834367">
        <w:rPr>
          <w:rFonts w:ascii="Palatino Linotype" w:hAnsi="Palatino Linotype"/>
        </w:rPr>
        <w:t>attendant</w:t>
      </w:r>
      <w:r w:rsidRPr="00834367">
        <w:rPr>
          <w:rFonts w:ascii="Palatino Linotype" w:hAnsi="Palatino Linotype"/>
        </w:rPr>
        <w:t>)</w:t>
      </w:r>
    </w:p>
    <w:p w14:paraId="4F52B1FC" w14:textId="77777777" w:rsidR="002D2CB4" w:rsidRPr="00834367" w:rsidRDefault="002D2CB4" w:rsidP="002D2CB4">
      <w:pPr>
        <w:numPr>
          <w:ilvl w:val="0"/>
          <w:numId w:val="2"/>
        </w:numPr>
        <w:spacing w:after="0" w:line="240" w:lineRule="auto"/>
        <w:rPr>
          <w:rFonts w:ascii="Palatino Linotype" w:hAnsi="Palatino Linotype"/>
        </w:rPr>
      </w:pPr>
      <w:r w:rsidRPr="00834367">
        <w:rPr>
          <w:rFonts w:ascii="Palatino Linotype" w:hAnsi="Palatino Linotype"/>
        </w:rPr>
        <w:t>SMS/Txt Messages (</w:t>
      </w:r>
      <w:r w:rsidR="0062615D" w:rsidRPr="00834367">
        <w:rPr>
          <w:rFonts w:ascii="Palatino Linotype" w:hAnsi="Palatino Linotype"/>
        </w:rPr>
        <w:t>patrons can add</w:t>
      </w:r>
      <w:r w:rsidRPr="00834367">
        <w:rPr>
          <w:rFonts w:ascii="Palatino Linotype" w:hAnsi="Palatino Linotype"/>
        </w:rPr>
        <w:t xml:space="preserve"> to any other notification method)</w:t>
      </w:r>
    </w:p>
    <w:p w14:paraId="3282F208" w14:textId="77777777" w:rsidR="00052607" w:rsidRPr="00834367" w:rsidRDefault="00052607" w:rsidP="00FE0052">
      <w:pPr>
        <w:numPr>
          <w:ilvl w:val="0"/>
          <w:numId w:val="2"/>
        </w:numPr>
        <w:spacing w:after="0" w:line="240" w:lineRule="auto"/>
        <w:rPr>
          <w:rFonts w:ascii="Palatino Linotype" w:hAnsi="Palatino Linotype"/>
        </w:rPr>
      </w:pPr>
      <w:r w:rsidRPr="00834367">
        <w:rPr>
          <w:rFonts w:ascii="Palatino Linotype" w:hAnsi="Palatino Linotype"/>
        </w:rPr>
        <w:t>M</w:t>
      </w:r>
      <w:r w:rsidR="008A46AF" w:rsidRPr="00834367">
        <w:rPr>
          <w:rFonts w:ascii="Palatino Linotype" w:hAnsi="Palatino Linotype"/>
        </w:rPr>
        <w:t>ailed postcards (holds and overdues</w:t>
      </w:r>
      <w:r w:rsidR="003E4B5D" w:rsidRPr="00834367">
        <w:rPr>
          <w:rFonts w:ascii="Palatino Linotype" w:hAnsi="Palatino Linotype"/>
        </w:rPr>
        <w:t xml:space="preserve"> only</w:t>
      </w:r>
      <w:r w:rsidR="008A46AF" w:rsidRPr="00834367">
        <w:rPr>
          <w:rFonts w:ascii="Palatino Linotype" w:hAnsi="Palatino Linotype"/>
        </w:rPr>
        <w:t xml:space="preserve">) </w:t>
      </w:r>
    </w:p>
    <w:p w14:paraId="648BDC72" w14:textId="77777777" w:rsidR="00251C01" w:rsidRPr="00834367" w:rsidRDefault="00251C01" w:rsidP="00FE0052">
      <w:pPr>
        <w:numPr>
          <w:ilvl w:val="0"/>
          <w:numId w:val="2"/>
        </w:numPr>
        <w:spacing w:after="0" w:line="240" w:lineRule="auto"/>
        <w:rPr>
          <w:rFonts w:ascii="Palatino Linotype" w:hAnsi="Palatino Linotype"/>
        </w:rPr>
      </w:pPr>
      <w:r w:rsidRPr="00834367">
        <w:rPr>
          <w:rFonts w:ascii="Palatino Linotype" w:hAnsi="Palatino Linotype"/>
        </w:rPr>
        <w:t>Patrons get to choose their notification method</w:t>
      </w:r>
    </w:p>
    <w:p w14:paraId="6494DC73" w14:textId="77777777" w:rsidR="00071F6A" w:rsidRPr="00936D1D" w:rsidRDefault="00071F6A" w:rsidP="00071F6A">
      <w:pPr>
        <w:spacing w:after="0" w:line="240" w:lineRule="auto"/>
        <w:ind w:left="720"/>
        <w:rPr>
          <w:rFonts w:ascii="Palatino Linotype" w:hAnsi="Palatino Linotype"/>
          <w:sz w:val="16"/>
        </w:rPr>
      </w:pPr>
    </w:p>
    <w:tbl>
      <w:tblPr>
        <w:tblW w:w="6289" w:type="dxa"/>
        <w:tblInd w:w="1440" w:type="dxa"/>
        <w:tblLook w:val="04A0" w:firstRow="1" w:lastRow="0" w:firstColumn="1" w:lastColumn="0" w:noHBand="0" w:noVBand="1"/>
      </w:tblPr>
      <w:tblGrid>
        <w:gridCol w:w="1181"/>
        <w:gridCol w:w="1152"/>
        <w:gridCol w:w="2077"/>
        <w:gridCol w:w="919"/>
        <w:gridCol w:w="960"/>
      </w:tblGrid>
      <w:tr w:rsidR="00071F6A" w:rsidRPr="00071F6A" w14:paraId="2CBFEBAB" w14:textId="77777777" w:rsidTr="00F3429C">
        <w:trPr>
          <w:trHeight w:val="300"/>
        </w:trPr>
        <w:tc>
          <w:tcPr>
            <w:tcW w:w="4410" w:type="dxa"/>
            <w:gridSpan w:val="3"/>
            <w:tcBorders>
              <w:top w:val="nil"/>
              <w:left w:val="nil"/>
              <w:bottom w:val="single" w:sz="4" w:space="0" w:color="auto"/>
              <w:right w:val="nil"/>
            </w:tcBorders>
            <w:shd w:val="clear" w:color="auto" w:fill="auto"/>
            <w:noWrap/>
            <w:vAlign w:val="bottom"/>
            <w:hideMark/>
          </w:tcPr>
          <w:p w14:paraId="3DDA1C37" w14:textId="07611B83" w:rsidR="00071F6A" w:rsidRPr="00071F6A" w:rsidRDefault="00071F6A" w:rsidP="004C204D">
            <w:pPr>
              <w:spacing w:after="0" w:line="240" w:lineRule="auto"/>
              <w:rPr>
                <w:rFonts w:eastAsia="Times New Roman" w:cs="Calibri"/>
                <w:bCs/>
                <w:color w:val="000000"/>
                <w:sz w:val="20"/>
              </w:rPr>
            </w:pPr>
            <w:r w:rsidRPr="00C37B44">
              <w:rPr>
                <w:rFonts w:eastAsia="Times New Roman" w:cs="Calibri"/>
                <w:bCs/>
                <w:color w:val="000000"/>
                <w:sz w:val="20"/>
              </w:rPr>
              <w:t xml:space="preserve">OCPL </w:t>
            </w:r>
            <w:r w:rsidRPr="00071F6A">
              <w:rPr>
                <w:rFonts w:eastAsia="Times New Roman" w:cs="Calibri"/>
                <w:bCs/>
                <w:color w:val="000000"/>
                <w:sz w:val="20"/>
              </w:rPr>
              <w:t>Patrons by primary</w:t>
            </w:r>
            <w:r w:rsidRPr="00C37B44">
              <w:rPr>
                <w:rFonts w:eastAsia="Times New Roman" w:cs="Calibri"/>
                <w:bCs/>
                <w:color w:val="000000"/>
                <w:sz w:val="20"/>
              </w:rPr>
              <w:t xml:space="preserve"> </w:t>
            </w:r>
            <w:r w:rsidRPr="00071F6A">
              <w:rPr>
                <w:rFonts w:eastAsia="Times New Roman" w:cs="Calibri"/>
                <w:bCs/>
                <w:color w:val="000000"/>
                <w:sz w:val="20"/>
              </w:rPr>
              <w:t xml:space="preserve">notification </w:t>
            </w:r>
            <w:r w:rsidR="004C204D">
              <w:rPr>
                <w:rFonts w:eastAsia="Times New Roman" w:cs="Calibri"/>
                <w:bCs/>
                <w:color w:val="000000"/>
                <w:sz w:val="20"/>
              </w:rPr>
              <w:t>t</w:t>
            </w:r>
            <w:r w:rsidRPr="00071F6A">
              <w:rPr>
                <w:rFonts w:eastAsia="Times New Roman" w:cs="Calibri"/>
                <w:bCs/>
                <w:color w:val="000000"/>
                <w:sz w:val="20"/>
              </w:rPr>
              <w:t>ype</w:t>
            </w:r>
            <w:r w:rsidR="00034951">
              <w:rPr>
                <w:rFonts w:eastAsia="Times New Roman" w:cs="Calibri"/>
                <w:bCs/>
                <w:color w:val="000000"/>
                <w:sz w:val="20"/>
              </w:rPr>
              <w:t>, 4/2012</w:t>
            </w:r>
          </w:p>
        </w:tc>
        <w:tc>
          <w:tcPr>
            <w:tcW w:w="919" w:type="dxa"/>
            <w:tcBorders>
              <w:top w:val="nil"/>
              <w:left w:val="nil"/>
              <w:bottom w:val="nil"/>
              <w:right w:val="nil"/>
            </w:tcBorders>
            <w:shd w:val="clear" w:color="auto" w:fill="auto"/>
            <w:noWrap/>
            <w:vAlign w:val="bottom"/>
            <w:hideMark/>
          </w:tcPr>
          <w:p w14:paraId="73794E28" w14:textId="77777777" w:rsidR="00071F6A" w:rsidRPr="00071F6A" w:rsidRDefault="00071F6A" w:rsidP="00071F6A">
            <w:pPr>
              <w:spacing w:after="0" w:line="240" w:lineRule="auto"/>
              <w:rPr>
                <w:rFonts w:eastAsia="Times New Roman" w:cs="Calibri"/>
                <w:color w:val="000000"/>
                <w:sz w:val="20"/>
              </w:rPr>
            </w:pPr>
          </w:p>
        </w:tc>
        <w:tc>
          <w:tcPr>
            <w:tcW w:w="960" w:type="dxa"/>
            <w:tcBorders>
              <w:top w:val="nil"/>
              <w:left w:val="nil"/>
              <w:bottom w:val="nil"/>
              <w:right w:val="nil"/>
            </w:tcBorders>
            <w:shd w:val="clear" w:color="auto" w:fill="auto"/>
            <w:noWrap/>
            <w:vAlign w:val="bottom"/>
            <w:hideMark/>
          </w:tcPr>
          <w:p w14:paraId="0FB84F1E" w14:textId="77777777" w:rsidR="00071F6A" w:rsidRPr="00071F6A" w:rsidRDefault="00071F6A" w:rsidP="00071F6A">
            <w:pPr>
              <w:spacing w:after="0" w:line="240" w:lineRule="auto"/>
              <w:rPr>
                <w:rFonts w:eastAsia="Times New Roman" w:cs="Calibri"/>
                <w:color w:val="000000"/>
                <w:sz w:val="20"/>
              </w:rPr>
            </w:pPr>
          </w:p>
        </w:tc>
      </w:tr>
      <w:tr w:rsidR="00071F6A" w:rsidRPr="00071F6A" w14:paraId="029D7B99" w14:textId="77777777" w:rsidTr="00F3429C">
        <w:trPr>
          <w:trHeight w:val="300"/>
        </w:trPr>
        <w:tc>
          <w:tcPr>
            <w:tcW w:w="1181" w:type="dxa"/>
            <w:tcBorders>
              <w:top w:val="nil"/>
              <w:left w:val="nil"/>
              <w:bottom w:val="nil"/>
              <w:right w:val="nil"/>
            </w:tcBorders>
            <w:shd w:val="clear" w:color="auto" w:fill="auto"/>
            <w:noWrap/>
            <w:vAlign w:val="bottom"/>
            <w:hideMark/>
          </w:tcPr>
          <w:p w14:paraId="59C0DAAF" w14:textId="77777777" w:rsidR="00071F6A" w:rsidRPr="00415E2B" w:rsidRDefault="00071F6A" w:rsidP="00071F6A">
            <w:pPr>
              <w:spacing w:after="0" w:line="240" w:lineRule="auto"/>
              <w:jc w:val="center"/>
              <w:rPr>
                <w:rFonts w:eastAsia="Times New Roman" w:cs="Calibri"/>
                <w:b/>
                <w:color w:val="000000"/>
                <w:sz w:val="20"/>
              </w:rPr>
            </w:pPr>
            <w:r w:rsidRPr="00415E2B">
              <w:rPr>
                <w:rFonts w:eastAsia="Times New Roman" w:cs="Calibri"/>
                <w:b/>
                <w:color w:val="000000"/>
                <w:sz w:val="20"/>
              </w:rPr>
              <w:t>Mail</w:t>
            </w:r>
          </w:p>
        </w:tc>
        <w:tc>
          <w:tcPr>
            <w:tcW w:w="1152" w:type="dxa"/>
            <w:tcBorders>
              <w:top w:val="nil"/>
              <w:left w:val="nil"/>
              <w:bottom w:val="nil"/>
              <w:right w:val="nil"/>
            </w:tcBorders>
            <w:shd w:val="clear" w:color="auto" w:fill="auto"/>
            <w:noWrap/>
            <w:vAlign w:val="bottom"/>
            <w:hideMark/>
          </w:tcPr>
          <w:p w14:paraId="56924410" w14:textId="77777777" w:rsidR="00071F6A" w:rsidRPr="00415E2B" w:rsidRDefault="00071F6A" w:rsidP="00071F6A">
            <w:pPr>
              <w:spacing w:after="0" w:line="240" w:lineRule="auto"/>
              <w:jc w:val="center"/>
              <w:rPr>
                <w:rFonts w:eastAsia="Times New Roman" w:cs="Calibri"/>
                <w:b/>
                <w:color w:val="000000"/>
                <w:sz w:val="20"/>
              </w:rPr>
            </w:pPr>
            <w:r w:rsidRPr="00415E2B">
              <w:rPr>
                <w:rFonts w:eastAsia="Times New Roman" w:cs="Calibri"/>
                <w:b/>
                <w:color w:val="000000"/>
                <w:sz w:val="20"/>
              </w:rPr>
              <w:t>Email</w:t>
            </w:r>
          </w:p>
        </w:tc>
        <w:tc>
          <w:tcPr>
            <w:tcW w:w="2077" w:type="dxa"/>
            <w:tcBorders>
              <w:top w:val="nil"/>
              <w:left w:val="nil"/>
              <w:bottom w:val="nil"/>
              <w:right w:val="nil"/>
            </w:tcBorders>
            <w:shd w:val="clear" w:color="auto" w:fill="auto"/>
            <w:noWrap/>
            <w:vAlign w:val="bottom"/>
            <w:hideMark/>
          </w:tcPr>
          <w:p w14:paraId="444A0782" w14:textId="77777777" w:rsidR="00071F6A" w:rsidRPr="00415E2B" w:rsidRDefault="00071F6A" w:rsidP="00071F6A">
            <w:pPr>
              <w:spacing w:after="0" w:line="240" w:lineRule="auto"/>
              <w:jc w:val="center"/>
              <w:rPr>
                <w:rFonts w:eastAsia="Times New Roman" w:cs="Calibri"/>
                <w:b/>
                <w:color w:val="000000"/>
                <w:sz w:val="20"/>
              </w:rPr>
            </w:pPr>
            <w:r w:rsidRPr="00415E2B">
              <w:rPr>
                <w:rFonts w:eastAsia="Times New Roman" w:cs="Calibri"/>
                <w:b/>
                <w:color w:val="000000"/>
                <w:sz w:val="20"/>
              </w:rPr>
              <w:t>Phone</w:t>
            </w:r>
          </w:p>
        </w:tc>
        <w:tc>
          <w:tcPr>
            <w:tcW w:w="919" w:type="dxa"/>
            <w:tcBorders>
              <w:top w:val="nil"/>
              <w:left w:val="nil"/>
              <w:bottom w:val="nil"/>
              <w:right w:val="nil"/>
            </w:tcBorders>
            <w:shd w:val="clear" w:color="auto" w:fill="auto"/>
            <w:noWrap/>
            <w:vAlign w:val="bottom"/>
            <w:hideMark/>
          </w:tcPr>
          <w:p w14:paraId="670EDD11" w14:textId="77777777" w:rsidR="00071F6A" w:rsidRPr="00415E2B" w:rsidRDefault="00071F6A" w:rsidP="00071F6A">
            <w:pPr>
              <w:spacing w:after="0" w:line="240" w:lineRule="auto"/>
              <w:jc w:val="center"/>
              <w:rPr>
                <w:rFonts w:eastAsia="Times New Roman" w:cs="Calibri"/>
                <w:b/>
                <w:color w:val="000000"/>
                <w:sz w:val="20"/>
              </w:rPr>
            </w:pPr>
            <w:r w:rsidRPr="00415E2B">
              <w:rPr>
                <w:rFonts w:eastAsia="Times New Roman" w:cs="Calibri"/>
                <w:b/>
                <w:color w:val="000000"/>
                <w:sz w:val="20"/>
              </w:rPr>
              <w:t>Txt</w:t>
            </w:r>
          </w:p>
        </w:tc>
        <w:tc>
          <w:tcPr>
            <w:tcW w:w="960" w:type="dxa"/>
            <w:tcBorders>
              <w:top w:val="nil"/>
              <w:left w:val="nil"/>
              <w:bottom w:val="nil"/>
              <w:right w:val="nil"/>
            </w:tcBorders>
            <w:shd w:val="clear" w:color="auto" w:fill="auto"/>
            <w:noWrap/>
            <w:vAlign w:val="bottom"/>
            <w:hideMark/>
          </w:tcPr>
          <w:p w14:paraId="4043C305" w14:textId="77777777" w:rsidR="00071F6A" w:rsidRPr="00415E2B" w:rsidRDefault="00071F6A" w:rsidP="00071F6A">
            <w:pPr>
              <w:spacing w:after="0" w:line="240" w:lineRule="auto"/>
              <w:jc w:val="center"/>
              <w:rPr>
                <w:rFonts w:eastAsia="Times New Roman" w:cs="Calibri"/>
                <w:b/>
                <w:color w:val="000000"/>
                <w:sz w:val="20"/>
              </w:rPr>
            </w:pPr>
            <w:r w:rsidRPr="00415E2B">
              <w:rPr>
                <w:rFonts w:eastAsia="Times New Roman" w:cs="Calibri"/>
                <w:b/>
                <w:color w:val="000000"/>
                <w:sz w:val="20"/>
              </w:rPr>
              <w:t>Total</w:t>
            </w:r>
          </w:p>
        </w:tc>
      </w:tr>
      <w:tr w:rsidR="00071F6A" w:rsidRPr="00071F6A" w14:paraId="665D4D73" w14:textId="77777777" w:rsidTr="00F3429C">
        <w:trPr>
          <w:trHeight w:val="300"/>
        </w:trPr>
        <w:tc>
          <w:tcPr>
            <w:tcW w:w="1181" w:type="dxa"/>
            <w:tcBorders>
              <w:top w:val="nil"/>
              <w:left w:val="nil"/>
              <w:bottom w:val="nil"/>
              <w:right w:val="nil"/>
            </w:tcBorders>
            <w:shd w:val="clear" w:color="auto" w:fill="auto"/>
            <w:noWrap/>
            <w:vAlign w:val="bottom"/>
            <w:hideMark/>
          </w:tcPr>
          <w:p w14:paraId="6E9B5BD2" w14:textId="3CF2036B" w:rsidR="00071F6A" w:rsidRPr="00071F6A" w:rsidRDefault="00071F6A" w:rsidP="00443115">
            <w:pPr>
              <w:spacing w:after="0" w:line="240" w:lineRule="auto"/>
              <w:jc w:val="center"/>
              <w:rPr>
                <w:rFonts w:eastAsia="Times New Roman" w:cs="Calibri"/>
                <w:color w:val="000000"/>
                <w:sz w:val="20"/>
              </w:rPr>
            </w:pPr>
            <w:r w:rsidRPr="00071F6A">
              <w:rPr>
                <w:rFonts w:eastAsia="Times New Roman" w:cs="Calibri"/>
                <w:color w:val="000000"/>
                <w:sz w:val="20"/>
              </w:rPr>
              <w:t>7,472</w:t>
            </w:r>
          </w:p>
        </w:tc>
        <w:tc>
          <w:tcPr>
            <w:tcW w:w="1152" w:type="dxa"/>
            <w:tcBorders>
              <w:top w:val="nil"/>
              <w:left w:val="nil"/>
              <w:bottom w:val="nil"/>
              <w:right w:val="nil"/>
            </w:tcBorders>
            <w:shd w:val="clear" w:color="auto" w:fill="auto"/>
            <w:noWrap/>
            <w:vAlign w:val="bottom"/>
            <w:hideMark/>
          </w:tcPr>
          <w:p w14:paraId="591E6CD1" w14:textId="593BFD21" w:rsidR="00071F6A" w:rsidRPr="00071F6A" w:rsidRDefault="00071F6A" w:rsidP="00071F6A">
            <w:pPr>
              <w:spacing w:after="0" w:line="240" w:lineRule="auto"/>
              <w:jc w:val="center"/>
              <w:rPr>
                <w:rFonts w:eastAsia="Times New Roman" w:cs="Calibri"/>
                <w:color w:val="000000"/>
                <w:sz w:val="20"/>
              </w:rPr>
            </w:pPr>
            <w:r w:rsidRPr="00071F6A">
              <w:rPr>
                <w:rFonts w:eastAsia="Times New Roman" w:cs="Calibri"/>
                <w:color w:val="000000"/>
                <w:sz w:val="20"/>
              </w:rPr>
              <w:t>71,083</w:t>
            </w:r>
          </w:p>
        </w:tc>
        <w:tc>
          <w:tcPr>
            <w:tcW w:w="2077" w:type="dxa"/>
            <w:tcBorders>
              <w:top w:val="nil"/>
              <w:left w:val="nil"/>
              <w:bottom w:val="nil"/>
              <w:right w:val="nil"/>
            </w:tcBorders>
            <w:shd w:val="clear" w:color="auto" w:fill="auto"/>
            <w:noWrap/>
            <w:vAlign w:val="bottom"/>
            <w:hideMark/>
          </w:tcPr>
          <w:p w14:paraId="7F41837C" w14:textId="654A9EA5" w:rsidR="00071F6A" w:rsidRPr="00071F6A" w:rsidRDefault="00071F6A" w:rsidP="00071F6A">
            <w:pPr>
              <w:spacing w:after="0" w:line="240" w:lineRule="auto"/>
              <w:jc w:val="center"/>
              <w:rPr>
                <w:rFonts w:eastAsia="Times New Roman" w:cs="Calibri"/>
                <w:color w:val="000000"/>
                <w:sz w:val="20"/>
              </w:rPr>
            </w:pPr>
            <w:r w:rsidRPr="00071F6A">
              <w:rPr>
                <w:rFonts w:eastAsia="Times New Roman" w:cs="Calibri"/>
                <w:color w:val="000000"/>
                <w:sz w:val="20"/>
              </w:rPr>
              <w:t>105,507</w:t>
            </w:r>
          </w:p>
        </w:tc>
        <w:tc>
          <w:tcPr>
            <w:tcW w:w="919" w:type="dxa"/>
            <w:tcBorders>
              <w:top w:val="nil"/>
              <w:left w:val="nil"/>
              <w:bottom w:val="nil"/>
              <w:right w:val="nil"/>
            </w:tcBorders>
            <w:shd w:val="clear" w:color="auto" w:fill="auto"/>
            <w:noWrap/>
            <w:vAlign w:val="bottom"/>
            <w:hideMark/>
          </w:tcPr>
          <w:p w14:paraId="0F5E2C07" w14:textId="77777777" w:rsidR="00071F6A" w:rsidRPr="00071F6A" w:rsidRDefault="00071F6A" w:rsidP="00071F6A">
            <w:pPr>
              <w:spacing w:after="0" w:line="240" w:lineRule="auto"/>
              <w:jc w:val="center"/>
              <w:rPr>
                <w:rFonts w:eastAsia="Times New Roman" w:cs="Calibri"/>
                <w:color w:val="000000"/>
                <w:sz w:val="20"/>
              </w:rPr>
            </w:pPr>
            <w:r w:rsidRPr="00071F6A">
              <w:rPr>
                <w:rFonts w:eastAsia="Times New Roman" w:cs="Calibri"/>
                <w:color w:val="000000"/>
                <w:sz w:val="20"/>
              </w:rPr>
              <w:t>1,051</w:t>
            </w:r>
          </w:p>
        </w:tc>
        <w:tc>
          <w:tcPr>
            <w:tcW w:w="960" w:type="dxa"/>
            <w:tcBorders>
              <w:top w:val="nil"/>
              <w:left w:val="nil"/>
              <w:bottom w:val="nil"/>
              <w:right w:val="nil"/>
            </w:tcBorders>
            <w:shd w:val="clear" w:color="auto" w:fill="auto"/>
            <w:noWrap/>
            <w:vAlign w:val="bottom"/>
            <w:hideMark/>
          </w:tcPr>
          <w:p w14:paraId="2ACBC550" w14:textId="77777777" w:rsidR="00071F6A" w:rsidRPr="00071F6A" w:rsidRDefault="00071F6A" w:rsidP="00071F6A">
            <w:pPr>
              <w:spacing w:after="0" w:line="240" w:lineRule="auto"/>
              <w:jc w:val="center"/>
              <w:rPr>
                <w:rFonts w:eastAsia="Times New Roman" w:cs="Calibri"/>
                <w:color w:val="000000"/>
                <w:sz w:val="20"/>
              </w:rPr>
            </w:pPr>
            <w:r w:rsidRPr="00071F6A">
              <w:rPr>
                <w:rFonts w:eastAsia="Times New Roman" w:cs="Calibri"/>
                <w:color w:val="000000"/>
                <w:sz w:val="20"/>
              </w:rPr>
              <w:t>185,113</w:t>
            </w:r>
          </w:p>
        </w:tc>
      </w:tr>
    </w:tbl>
    <w:p w14:paraId="151C959D" w14:textId="77777777" w:rsidR="00071F6A" w:rsidRPr="00177445" w:rsidRDefault="00071F6A" w:rsidP="00071F6A">
      <w:pPr>
        <w:spacing w:after="0" w:line="240" w:lineRule="auto"/>
        <w:rPr>
          <w:rFonts w:ascii="Palatino Linotype" w:hAnsi="Palatino Linotype"/>
          <w:sz w:val="20"/>
        </w:rPr>
      </w:pPr>
    </w:p>
    <w:tbl>
      <w:tblPr>
        <w:tblW w:w="6289" w:type="dxa"/>
        <w:tblInd w:w="1440" w:type="dxa"/>
        <w:tblLook w:val="04A0" w:firstRow="1" w:lastRow="0" w:firstColumn="1" w:lastColumn="0" w:noHBand="0" w:noVBand="1"/>
      </w:tblPr>
      <w:tblGrid>
        <w:gridCol w:w="1181"/>
        <w:gridCol w:w="1152"/>
        <w:gridCol w:w="2077"/>
        <w:gridCol w:w="919"/>
        <w:gridCol w:w="960"/>
      </w:tblGrid>
      <w:tr w:rsidR="009B16BB" w:rsidRPr="00071F6A" w14:paraId="392A26CE" w14:textId="77777777" w:rsidTr="00F3429C">
        <w:trPr>
          <w:trHeight w:val="300"/>
        </w:trPr>
        <w:tc>
          <w:tcPr>
            <w:tcW w:w="4410" w:type="dxa"/>
            <w:gridSpan w:val="3"/>
            <w:tcBorders>
              <w:top w:val="nil"/>
              <w:left w:val="nil"/>
              <w:bottom w:val="single" w:sz="4" w:space="0" w:color="auto"/>
              <w:right w:val="nil"/>
            </w:tcBorders>
            <w:shd w:val="clear" w:color="auto" w:fill="auto"/>
            <w:noWrap/>
            <w:vAlign w:val="bottom"/>
            <w:hideMark/>
          </w:tcPr>
          <w:p w14:paraId="7D68F9BD" w14:textId="015AB372" w:rsidR="009B16BB" w:rsidRPr="00071F6A" w:rsidRDefault="009B16BB" w:rsidP="009B16BB">
            <w:pPr>
              <w:spacing w:after="0" w:line="240" w:lineRule="auto"/>
              <w:rPr>
                <w:rFonts w:eastAsia="Times New Roman" w:cs="Calibri"/>
                <w:bCs/>
                <w:color w:val="000000"/>
                <w:sz w:val="20"/>
              </w:rPr>
            </w:pPr>
            <w:r w:rsidRPr="00C37B44">
              <w:rPr>
                <w:rFonts w:eastAsia="Times New Roman" w:cs="Calibri"/>
                <w:bCs/>
                <w:color w:val="000000"/>
                <w:sz w:val="20"/>
              </w:rPr>
              <w:t xml:space="preserve">OCPL </w:t>
            </w:r>
            <w:r w:rsidRPr="00071F6A">
              <w:rPr>
                <w:rFonts w:eastAsia="Times New Roman" w:cs="Calibri"/>
                <w:bCs/>
                <w:color w:val="000000"/>
                <w:sz w:val="20"/>
              </w:rPr>
              <w:t>Patrons by primary</w:t>
            </w:r>
            <w:r w:rsidRPr="00C37B44">
              <w:rPr>
                <w:rFonts w:eastAsia="Times New Roman" w:cs="Calibri"/>
                <w:bCs/>
                <w:color w:val="000000"/>
                <w:sz w:val="20"/>
              </w:rPr>
              <w:t xml:space="preserve"> </w:t>
            </w:r>
            <w:r w:rsidRPr="00071F6A">
              <w:rPr>
                <w:rFonts w:eastAsia="Times New Roman" w:cs="Calibri"/>
                <w:bCs/>
                <w:color w:val="000000"/>
                <w:sz w:val="20"/>
              </w:rPr>
              <w:t xml:space="preserve">notification </w:t>
            </w:r>
            <w:r>
              <w:rPr>
                <w:rFonts w:eastAsia="Times New Roman" w:cs="Calibri"/>
                <w:bCs/>
                <w:color w:val="000000"/>
                <w:sz w:val="20"/>
              </w:rPr>
              <w:t>t</w:t>
            </w:r>
            <w:r w:rsidRPr="00071F6A">
              <w:rPr>
                <w:rFonts w:eastAsia="Times New Roman" w:cs="Calibri"/>
                <w:bCs/>
                <w:color w:val="000000"/>
                <w:sz w:val="20"/>
              </w:rPr>
              <w:t>ype</w:t>
            </w:r>
            <w:r>
              <w:rPr>
                <w:rFonts w:eastAsia="Times New Roman" w:cs="Calibri"/>
                <w:bCs/>
                <w:color w:val="000000"/>
                <w:sz w:val="20"/>
              </w:rPr>
              <w:t>, 3/2016</w:t>
            </w:r>
          </w:p>
        </w:tc>
        <w:tc>
          <w:tcPr>
            <w:tcW w:w="919" w:type="dxa"/>
            <w:tcBorders>
              <w:top w:val="nil"/>
              <w:left w:val="nil"/>
              <w:bottom w:val="nil"/>
              <w:right w:val="nil"/>
            </w:tcBorders>
            <w:shd w:val="clear" w:color="auto" w:fill="auto"/>
            <w:noWrap/>
            <w:vAlign w:val="bottom"/>
            <w:hideMark/>
          </w:tcPr>
          <w:p w14:paraId="3F41C34B" w14:textId="77777777" w:rsidR="009B16BB" w:rsidRPr="00071F6A" w:rsidRDefault="009B16BB" w:rsidP="00C64882">
            <w:pPr>
              <w:spacing w:after="0" w:line="240" w:lineRule="auto"/>
              <w:rPr>
                <w:rFonts w:eastAsia="Times New Roman" w:cs="Calibri"/>
                <w:color w:val="000000"/>
                <w:sz w:val="20"/>
              </w:rPr>
            </w:pPr>
          </w:p>
        </w:tc>
        <w:tc>
          <w:tcPr>
            <w:tcW w:w="960" w:type="dxa"/>
            <w:tcBorders>
              <w:top w:val="nil"/>
              <w:left w:val="nil"/>
              <w:bottom w:val="nil"/>
              <w:right w:val="nil"/>
            </w:tcBorders>
            <w:shd w:val="clear" w:color="auto" w:fill="auto"/>
            <w:noWrap/>
            <w:vAlign w:val="bottom"/>
            <w:hideMark/>
          </w:tcPr>
          <w:p w14:paraId="58EDE2FF" w14:textId="77777777" w:rsidR="009B16BB" w:rsidRPr="00071F6A" w:rsidRDefault="009B16BB" w:rsidP="00C64882">
            <w:pPr>
              <w:spacing w:after="0" w:line="240" w:lineRule="auto"/>
              <w:rPr>
                <w:rFonts w:eastAsia="Times New Roman" w:cs="Calibri"/>
                <w:color w:val="000000"/>
                <w:sz w:val="20"/>
              </w:rPr>
            </w:pPr>
          </w:p>
        </w:tc>
      </w:tr>
      <w:tr w:rsidR="009B16BB" w:rsidRPr="00071F6A" w14:paraId="3DE34668" w14:textId="77777777" w:rsidTr="00F3429C">
        <w:trPr>
          <w:trHeight w:val="300"/>
        </w:trPr>
        <w:tc>
          <w:tcPr>
            <w:tcW w:w="1181" w:type="dxa"/>
            <w:tcBorders>
              <w:top w:val="nil"/>
              <w:left w:val="nil"/>
              <w:bottom w:val="nil"/>
              <w:right w:val="nil"/>
            </w:tcBorders>
            <w:shd w:val="clear" w:color="auto" w:fill="auto"/>
            <w:noWrap/>
            <w:vAlign w:val="bottom"/>
            <w:hideMark/>
          </w:tcPr>
          <w:p w14:paraId="211F8255" w14:textId="77777777" w:rsidR="009B16BB" w:rsidRPr="00415E2B" w:rsidRDefault="009B16BB" w:rsidP="00C64882">
            <w:pPr>
              <w:spacing w:after="0" w:line="240" w:lineRule="auto"/>
              <w:jc w:val="center"/>
              <w:rPr>
                <w:rFonts w:eastAsia="Times New Roman" w:cs="Calibri"/>
                <w:b/>
                <w:color w:val="000000"/>
                <w:sz w:val="20"/>
              </w:rPr>
            </w:pPr>
            <w:r w:rsidRPr="00415E2B">
              <w:rPr>
                <w:rFonts w:eastAsia="Times New Roman" w:cs="Calibri"/>
                <w:b/>
                <w:color w:val="000000"/>
                <w:sz w:val="20"/>
              </w:rPr>
              <w:t>Mail</w:t>
            </w:r>
          </w:p>
        </w:tc>
        <w:tc>
          <w:tcPr>
            <w:tcW w:w="1152" w:type="dxa"/>
            <w:tcBorders>
              <w:top w:val="nil"/>
              <w:left w:val="nil"/>
              <w:bottom w:val="nil"/>
              <w:right w:val="nil"/>
            </w:tcBorders>
            <w:shd w:val="clear" w:color="auto" w:fill="auto"/>
            <w:noWrap/>
            <w:vAlign w:val="bottom"/>
            <w:hideMark/>
          </w:tcPr>
          <w:p w14:paraId="50D7B405" w14:textId="77777777" w:rsidR="009B16BB" w:rsidRPr="00415E2B" w:rsidRDefault="009B16BB" w:rsidP="00C64882">
            <w:pPr>
              <w:spacing w:after="0" w:line="240" w:lineRule="auto"/>
              <w:jc w:val="center"/>
              <w:rPr>
                <w:rFonts w:eastAsia="Times New Roman" w:cs="Calibri"/>
                <w:b/>
                <w:color w:val="000000"/>
                <w:sz w:val="20"/>
              </w:rPr>
            </w:pPr>
            <w:r w:rsidRPr="00415E2B">
              <w:rPr>
                <w:rFonts w:eastAsia="Times New Roman" w:cs="Calibri"/>
                <w:b/>
                <w:color w:val="000000"/>
                <w:sz w:val="20"/>
              </w:rPr>
              <w:t>Email</w:t>
            </w:r>
          </w:p>
        </w:tc>
        <w:tc>
          <w:tcPr>
            <w:tcW w:w="2077" w:type="dxa"/>
            <w:tcBorders>
              <w:top w:val="nil"/>
              <w:left w:val="nil"/>
              <w:bottom w:val="nil"/>
              <w:right w:val="nil"/>
            </w:tcBorders>
            <w:shd w:val="clear" w:color="auto" w:fill="auto"/>
            <w:noWrap/>
            <w:vAlign w:val="bottom"/>
            <w:hideMark/>
          </w:tcPr>
          <w:p w14:paraId="7E22060B" w14:textId="77777777" w:rsidR="009B16BB" w:rsidRPr="00415E2B" w:rsidRDefault="009B16BB" w:rsidP="00C64882">
            <w:pPr>
              <w:spacing w:after="0" w:line="240" w:lineRule="auto"/>
              <w:jc w:val="center"/>
              <w:rPr>
                <w:rFonts w:eastAsia="Times New Roman" w:cs="Calibri"/>
                <w:b/>
                <w:color w:val="000000"/>
                <w:sz w:val="20"/>
              </w:rPr>
            </w:pPr>
            <w:r w:rsidRPr="00415E2B">
              <w:rPr>
                <w:rFonts w:eastAsia="Times New Roman" w:cs="Calibri"/>
                <w:b/>
                <w:color w:val="000000"/>
                <w:sz w:val="20"/>
              </w:rPr>
              <w:t>Phone</w:t>
            </w:r>
          </w:p>
        </w:tc>
        <w:tc>
          <w:tcPr>
            <w:tcW w:w="919" w:type="dxa"/>
            <w:tcBorders>
              <w:top w:val="nil"/>
              <w:left w:val="nil"/>
              <w:bottom w:val="nil"/>
              <w:right w:val="nil"/>
            </w:tcBorders>
            <w:shd w:val="clear" w:color="auto" w:fill="auto"/>
            <w:noWrap/>
            <w:vAlign w:val="bottom"/>
            <w:hideMark/>
          </w:tcPr>
          <w:p w14:paraId="7A4ED937" w14:textId="77777777" w:rsidR="009B16BB" w:rsidRPr="00415E2B" w:rsidRDefault="009B16BB" w:rsidP="00C64882">
            <w:pPr>
              <w:spacing w:after="0" w:line="240" w:lineRule="auto"/>
              <w:jc w:val="center"/>
              <w:rPr>
                <w:rFonts w:eastAsia="Times New Roman" w:cs="Calibri"/>
                <w:b/>
                <w:color w:val="000000"/>
                <w:sz w:val="20"/>
              </w:rPr>
            </w:pPr>
            <w:r w:rsidRPr="00415E2B">
              <w:rPr>
                <w:rFonts w:eastAsia="Times New Roman" w:cs="Calibri"/>
                <w:b/>
                <w:color w:val="000000"/>
                <w:sz w:val="20"/>
              </w:rPr>
              <w:t>Txt</w:t>
            </w:r>
          </w:p>
        </w:tc>
        <w:tc>
          <w:tcPr>
            <w:tcW w:w="960" w:type="dxa"/>
            <w:tcBorders>
              <w:top w:val="nil"/>
              <w:left w:val="nil"/>
              <w:bottom w:val="nil"/>
              <w:right w:val="nil"/>
            </w:tcBorders>
            <w:shd w:val="clear" w:color="auto" w:fill="auto"/>
            <w:noWrap/>
            <w:vAlign w:val="bottom"/>
            <w:hideMark/>
          </w:tcPr>
          <w:p w14:paraId="3DF011AF" w14:textId="77777777" w:rsidR="009B16BB" w:rsidRPr="00415E2B" w:rsidRDefault="009B16BB" w:rsidP="00C64882">
            <w:pPr>
              <w:spacing w:after="0" w:line="240" w:lineRule="auto"/>
              <w:jc w:val="center"/>
              <w:rPr>
                <w:rFonts w:eastAsia="Times New Roman" w:cs="Calibri"/>
                <w:b/>
                <w:color w:val="000000"/>
                <w:sz w:val="20"/>
              </w:rPr>
            </w:pPr>
            <w:r w:rsidRPr="00415E2B">
              <w:rPr>
                <w:rFonts w:eastAsia="Times New Roman" w:cs="Calibri"/>
                <w:b/>
                <w:color w:val="000000"/>
                <w:sz w:val="20"/>
              </w:rPr>
              <w:t>Total</w:t>
            </w:r>
          </w:p>
        </w:tc>
      </w:tr>
      <w:tr w:rsidR="009B16BB" w:rsidRPr="00071F6A" w14:paraId="40E87EF4" w14:textId="77777777" w:rsidTr="00F3429C">
        <w:trPr>
          <w:trHeight w:val="300"/>
        </w:trPr>
        <w:tc>
          <w:tcPr>
            <w:tcW w:w="1181" w:type="dxa"/>
            <w:tcBorders>
              <w:top w:val="nil"/>
              <w:left w:val="nil"/>
              <w:bottom w:val="nil"/>
              <w:right w:val="nil"/>
            </w:tcBorders>
            <w:shd w:val="clear" w:color="auto" w:fill="auto"/>
            <w:noWrap/>
            <w:vAlign w:val="bottom"/>
            <w:hideMark/>
          </w:tcPr>
          <w:p w14:paraId="5310E9D5" w14:textId="7E7205BF" w:rsidR="009B16BB" w:rsidRPr="00071F6A" w:rsidRDefault="009B16BB" w:rsidP="00F3429C">
            <w:pPr>
              <w:spacing w:after="0" w:line="240" w:lineRule="auto"/>
              <w:jc w:val="center"/>
              <w:rPr>
                <w:rFonts w:eastAsia="Times New Roman" w:cs="Calibri"/>
                <w:color w:val="000000"/>
                <w:sz w:val="20"/>
              </w:rPr>
            </w:pPr>
            <w:r w:rsidRPr="00071F6A">
              <w:rPr>
                <w:rFonts w:eastAsia="Times New Roman" w:cs="Calibri"/>
                <w:color w:val="000000"/>
                <w:sz w:val="20"/>
              </w:rPr>
              <w:lastRenderedPageBreak/>
              <w:t>7,</w:t>
            </w:r>
            <w:r w:rsidR="00F3429C">
              <w:rPr>
                <w:rFonts w:eastAsia="Times New Roman" w:cs="Calibri"/>
                <w:color w:val="000000"/>
                <w:sz w:val="20"/>
              </w:rPr>
              <w:t>937</w:t>
            </w:r>
          </w:p>
        </w:tc>
        <w:tc>
          <w:tcPr>
            <w:tcW w:w="1152" w:type="dxa"/>
            <w:tcBorders>
              <w:top w:val="nil"/>
              <w:left w:val="nil"/>
              <w:bottom w:val="nil"/>
              <w:right w:val="nil"/>
            </w:tcBorders>
            <w:shd w:val="clear" w:color="auto" w:fill="auto"/>
            <w:noWrap/>
            <w:vAlign w:val="bottom"/>
            <w:hideMark/>
          </w:tcPr>
          <w:p w14:paraId="4AE7795A" w14:textId="0E4AE78D" w:rsidR="009B16BB" w:rsidRPr="00071F6A" w:rsidRDefault="00F3429C" w:rsidP="00C64882">
            <w:pPr>
              <w:spacing w:after="0" w:line="240" w:lineRule="auto"/>
              <w:jc w:val="center"/>
              <w:rPr>
                <w:rFonts w:eastAsia="Times New Roman" w:cs="Calibri"/>
                <w:color w:val="000000"/>
                <w:sz w:val="20"/>
              </w:rPr>
            </w:pPr>
            <w:r>
              <w:rPr>
                <w:rFonts w:eastAsia="Times New Roman" w:cs="Calibri"/>
                <w:color w:val="000000"/>
                <w:sz w:val="20"/>
              </w:rPr>
              <w:t>102,422</w:t>
            </w:r>
          </w:p>
        </w:tc>
        <w:tc>
          <w:tcPr>
            <w:tcW w:w="2077" w:type="dxa"/>
            <w:tcBorders>
              <w:top w:val="nil"/>
              <w:left w:val="nil"/>
              <w:bottom w:val="nil"/>
              <w:right w:val="nil"/>
            </w:tcBorders>
            <w:shd w:val="clear" w:color="auto" w:fill="auto"/>
            <w:noWrap/>
            <w:vAlign w:val="bottom"/>
            <w:hideMark/>
          </w:tcPr>
          <w:p w14:paraId="2D275DE5" w14:textId="3CDA6434" w:rsidR="009B16BB" w:rsidRPr="00071F6A" w:rsidRDefault="00F3429C" w:rsidP="00C64882">
            <w:pPr>
              <w:spacing w:after="0" w:line="240" w:lineRule="auto"/>
              <w:jc w:val="center"/>
              <w:rPr>
                <w:rFonts w:eastAsia="Times New Roman" w:cs="Calibri"/>
                <w:color w:val="000000"/>
                <w:sz w:val="20"/>
              </w:rPr>
            </w:pPr>
            <w:r>
              <w:rPr>
                <w:rFonts w:eastAsia="Times New Roman" w:cs="Calibri"/>
                <w:color w:val="000000"/>
                <w:sz w:val="20"/>
              </w:rPr>
              <w:t>112,056</w:t>
            </w:r>
          </w:p>
        </w:tc>
        <w:tc>
          <w:tcPr>
            <w:tcW w:w="919" w:type="dxa"/>
            <w:tcBorders>
              <w:top w:val="nil"/>
              <w:left w:val="nil"/>
              <w:bottom w:val="nil"/>
              <w:right w:val="nil"/>
            </w:tcBorders>
            <w:shd w:val="clear" w:color="auto" w:fill="auto"/>
            <w:noWrap/>
            <w:vAlign w:val="bottom"/>
            <w:hideMark/>
          </w:tcPr>
          <w:p w14:paraId="5A49D8C1" w14:textId="33440434" w:rsidR="009B16BB" w:rsidRPr="00071F6A" w:rsidRDefault="00F3429C" w:rsidP="00C64882">
            <w:pPr>
              <w:spacing w:after="0" w:line="240" w:lineRule="auto"/>
              <w:jc w:val="center"/>
              <w:rPr>
                <w:rFonts w:eastAsia="Times New Roman" w:cs="Calibri"/>
                <w:color w:val="000000"/>
                <w:sz w:val="20"/>
              </w:rPr>
            </w:pPr>
            <w:r>
              <w:rPr>
                <w:rFonts w:eastAsia="Times New Roman" w:cs="Calibri"/>
                <w:color w:val="000000"/>
                <w:sz w:val="20"/>
              </w:rPr>
              <w:t>5,327</w:t>
            </w:r>
          </w:p>
        </w:tc>
        <w:tc>
          <w:tcPr>
            <w:tcW w:w="960" w:type="dxa"/>
            <w:tcBorders>
              <w:top w:val="nil"/>
              <w:left w:val="nil"/>
              <w:bottom w:val="nil"/>
              <w:right w:val="nil"/>
            </w:tcBorders>
            <w:shd w:val="clear" w:color="auto" w:fill="auto"/>
            <w:noWrap/>
            <w:vAlign w:val="bottom"/>
            <w:hideMark/>
          </w:tcPr>
          <w:p w14:paraId="5E0D57A7" w14:textId="26E9772A" w:rsidR="009B16BB" w:rsidRPr="00071F6A" w:rsidRDefault="00F3429C" w:rsidP="00F3429C">
            <w:pPr>
              <w:spacing w:after="0" w:line="240" w:lineRule="auto"/>
              <w:jc w:val="center"/>
              <w:rPr>
                <w:rFonts w:eastAsia="Times New Roman" w:cs="Calibri"/>
                <w:color w:val="000000"/>
                <w:sz w:val="20"/>
              </w:rPr>
            </w:pPr>
            <w:r w:rsidRPr="00F3429C">
              <w:rPr>
                <w:rFonts w:eastAsia="Times New Roman" w:cs="Calibri"/>
                <w:color w:val="000000"/>
                <w:sz w:val="20"/>
              </w:rPr>
              <w:t>237</w:t>
            </w:r>
            <w:r>
              <w:rPr>
                <w:rFonts w:eastAsia="Times New Roman" w:cs="Calibri"/>
                <w:color w:val="000000"/>
                <w:sz w:val="20"/>
              </w:rPr>
              <w:t>,</w:t>
            </w:r>
            <w:r w:rsidRPr="00F3429C">
              <w:rPr>
                <w:rFonts w:eastAsia="Times New Roman" w:cs="Calibri"/>
                <w:color w:val="000000"/>
                <w:sz w:val="20"/>
              </w:rPr>
              <w:t>376</w:t>
            </w:r>
          </w:p>
        </w:tc>
      </w:tr>
    </w:tbl>
    <w:p w14:paraId="04A47597" w14:textId="77777777" w:rsidR="008A46AF" w:rsidRPr="00177445" w:rsidRDefault="008A46AF" w:rsidP="00FE0052">
      <w:pPr>
        <w:spacing w:after="0" w:line="240" w:lineRule="auto"/>
        <w:rPr>
          <w:rFonts w:ascii="Palatino Linotype" w:hAnsi="Palatino Linotype"/>
          <w:sz w:val="16"/>
        </w:rPr>
      </w:pPr>
    </w:p>
    <w:p w14:paraId="343FD542" w14:textId="13B13180" w:rsidR="00F3429C" w:rsidRDefault="00F3429C" w:rsidP="00553DF3">
      <w:pPr>
        <w:spacing w:after="0" w:line="240" w:lineRule="auto"/>
        <w:rPr>
          <w:rFonts w:ascii="Palatino Linotype" w:eastAsia="Times New Roman" w:hAnsi="Palatino Linotype" w:cs="Papyrus-Regular"/>
          <w:b/>
          <w:smallCaps/>
          <w:color w:val="000000"/>
          <w:szCs w:val="20"/>
          <w:u w:val="single"/>
        </w:rPr>
      </w:pPr>
    </w:p>
    <w:tbl>
      <w:tblPr>
        <w:tblW w:w="0" w:type="auto"/>
        <w:tblCellMar>
          <w:left w:w="0" w:type="dxa"/>
          <w:right w:w="0" w:type="dxa"/>
        </w:tblCellMar>
        <w:tblLook w:val="04A0" w:firstRow="1" w:lastRow="0" w:firstColumn="1" w:lastColumn="0" w:noHBand="0" w:noVBand="1"/>
      </w:tblPr>
      <w:tblGrid>
        <w:gridCol w:w="2145"/>
        <w:gridCol w:w="1455"/>
        <w:gridCol w:w="1440"/>
        <w:gridCol w:w="1620"/>
        <w:gridCol w:w="1350"/>
      </w:tblGrid>
      <w:tr w:rsidR="003F29C7" w:rsidRPr="003F29C7" w14:paraId="260E4608" w14:textId="77777777" w:rsidTr="003F29C7">
        <w:trPr>
          <w:trHeight w:val="360"/>
        </w:trPr>
        <w:tc>
          <w:tcPr>
            <w:tcW w:w="8010" w:type="dxa"/>
            <w:gridSpan w:val="5"/>
            <w:tcBorders>
              <w:top w:val="nil"/>
              <w:left w:val="nil"/>
              <w:bottom w:val="single" w:sz="8" w:space="0" w:color="000000"/>
              <w:right w:val="nil"/>
            </w:tcBorders>
            <w:shd w:val="clear" w:color="auto" w:fill="auto"/>
            <w:tcMar>
              <w:top w:w="40" w:type="dxa"/>
              <w:left w:w="40" w:type="dxa"/>
              <w:bottom w:w="40" w:type="dxa"/>
              <w:right w:w="40" w:type="dxa"/>
            </w:tcMar>
            <w:hideMark/>
          </w:tcPr>
          <w:p w14:paraId="585F5250" w14:textId="42B74031" w:rsidR="003F29C7" w:rsidRDefault="003F29C7" w:rsidP="003F29C7">
            <w:pPr>
              <w:spacing w:after="0" w:line="240" w:lineRule="auto"/>
              <w:textAlignment w:val="top"/>
              <w:rPr>
                <w:rFonts w:asciiTheme="minorHAnsi" w:eastAsia="Times New Roman" w:hAnsiTheme="minorHAnsi" w:cs="Arial"/>
                <w:b/>
                <w:bCs/>
                <w:color w:val="000000"/>
                <w:sz w:val="24"/>
                <w:szCs w:val="24"/>
              </w:rPr>
            </w:pPr>
            <w:r>
              <w:rPr>
                <w:rFonts w:asciiTheme="minorHAnsi" w:eastAsia="Times New Roman" w:hAnsiTheme="minorHAnsi" w:cs="Arial"/>
                <w:b/>
                <w:bCs/>
                <w:color w:val="000000"/>
                <w:sz w:val="24"/>
                <w:szCs w:val="24"/>
              </w:rPr>
              <w:t>Polaris report:</w:t>
            </w:r>
          </w:p>
          <w:p w14:paraId="67815244" w14:textId="77777777" w:rsidR="003F29C7" w:rsidRDefault="003F29C7" w:rsidP="003F29C7">
            <w:pPr>
              <w:spacing w:after="0" w:line="240" w:lineRule="auto"/>
              <w:textAlignment w:val="top"/>
              <w:rPr>
                <w:rFonts w:asciiTheme="minorHAnsi" w:eastAsia="Times New Roman" w:hAnsiTheme="minorHAnsi" w:cs="Arial"/>
                <w:b/>
                <w:bCs/>
                <w:color w:val="000000"/>
                <w:sz w:val="24"/>
                <w:szCs w:val="24"/>
              </w:rPr>
            </w:pPr>
          </w:p>
          <w:p w14:paraId="1B04E693" w14:textId="0E75CDA8" w:rsidR="003F29C7" w:rsidRPr="003F29C7" w:rsidRDefault="003F29C7" w:rsidP="003F29C7">
            <w:pPr>
              <w:spacing w:after="0" w:line="240" w:lineRule="auto"/>
              <w:textAlignment w:val="top"/>
              <w:rPr>
                <w:rFonts w:asciiTheme="minorHAnsi" w:eastAsia="Times New Roman" w:hAnsiTheme="minorHAnsi" w:cs="Arial"/>
                <w:b/>
                <w:bCs/>
                <w:color w:val="000000"/>
                <w:sz w:val="24"/>
                <w:szCs w:val="24"/>
              </w:rPr>
            </w:pPr>
            <w:r w:rsidRPr="003F29C7">
              <w:rPr>
                <w:rFonts w:asciiTheme="minorHAnsi" w:eastAsia="Times New Roman" w:hAnsiTheme="minorHAnsi" w:cs="Arial"/>
                <w:b/>
                <w:bCs/>
                <w:color w:val="000000"/>
                <w:sz w:val="24"/>
                <w:szCs w:val="24"/>
              </w:rPr>
              <w:t>Notification fiscal year comparison:</w:t>
            </w:r>
          </w:p>
        </w:tc>
      </w:tr>
      <w:tr w:rsidR="003F29C7" w:rsidRPr="003F29C7" w14:paraId="623F7059"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14:paraId="0CA17654" w14:textId="77777777" w:rsidR="003F29C7" w:rsidRPr="003F29C7" w:rsidRDefault="003F29C7" w:rsidP="003F29C7">
            <w:pPr>
              <w:spacing w:after="0" w:line="240" w:lineRule="auto"/>
              <w:textAlignment w:val="top"/>
              <w:rPr>
                <w:rFonts w:asciiTheme="minorHAnsi" w:eastAsia="Times New Roman" w:hAnsiTheme="minorHAnsi" w:cs="Arial"/>
                <w:b/>
                <w:bCs/>
                <w:color w:val="000000"/>
                <w:sz w:val="20"/>
                <w:szCs w:val="20"/>
              </w:rPr>
            </w:pPr>
            <w:r w:rsidRPr="003F29C7">
              <w:rPr>
                <w:rFonts w:asciiTheme="minorHAnsi" w:eastAsia="Times New Roman" w:hAnsiTheme="minorHAnsi" w:cs="Arial"/>
                <w:b/>
                <w:bCs/>
                <w:color w:val="000000"/>
                <w:sz w:val="20"/>
                <w:szCs w:val="20"/>
              </w:rPr>
              <w:t>Year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14:paraId="29452AB1" w14:textId="77777777" w:rsidR="003F29C7" w:rsidRPr="003F29C7" w:rsidRDefault="003F29C7" w:rsidP="003F29C7">
            <w:pPr>
              <w:spacing w:after="0" w:line="240" w:lineRule="auto"/>
              <w:textAlignment w:val="top"/>
              <w:rPr>
                <w:rFonts w:asciiTheme="minorHAnsi" w:eastAsia="Times New Roman" w:hAnsiTheme="minorHAnsi" w:cs="Arial"/>
                <w:b/>
                <w:bCs/>
                <w:color w:val="000000"/>
                <w:sz w:val="20"/>
                <w:szCs w:val="20"/>
              </w:rPr>
            </w:pPr>
            <w:r w:rsidRPr="003F29C7">
              <w:rPr>
                <w:rFonts w:asciiTheme="minorHAnsi" w:eastAsia="Times New Roman" w:hAnsiTheme="minorHAnsi" w:cs="Arial"/>
                <w:b/>
                <w:bCs/>
                <w:color w:val="000000"/>
                <w:sz w:val="20"/>
                <w:szCs w:val="20"/>
              </w:rPr>
              <w:t>Mailed Notices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14:paraId="5D83884A" w14:textId="34E01A16" w:rsidR="003F29C7" w:rsidRPr="003F29C7" w:rsidRDefault="003F29C7" w:rsidP="003F29C7">
            <w:pPr>
              <w:spacing w:after="0" w:line="240" w:lineRule="auto"/>
              <w:textAlignment w:val="top"/>
              <w:rPr>
                <w:rFonts w:asciiTheme="minorHAnsi" w:eastAsia="Times New Roman" w:hAnsiTheme="minorHAnsi" w:cs="Arial"/>
                <w:b/>
                <w:bCs/>
                <w:color w:val="000000"/>
                <w:sz w:val="20"/>
                <w:szCs w:val="20"/>
              </w:rPr>
            </w:pPr>
            <w:r w:rsidRPr="003F29C7">
              <w:rPr>
                <w:rFonts w:asciiTheme="minorHAnsi" w:eastAsia="Times New Roman" w:hAnsiTheme="minorHAnsi" w:cs="Arial"/>
                <w:b/>
                <w:bCs/>
                <w:color w:val="000000"/>
                <w:sz w:val="20"/>
                <w:szCs w:val="20"/>
              </w:rPr>
              <w:t>Email Notices</w:t>
            </w:r>
            <w:r>
              <w:rPr>
                <w:rFonts w:asciiTheme="minorHAnsi" w:eastAsia="Times New Roman" w:hAnsiTheme="minorHAnsi" w:cs="Arial"/>
                <w:b/>
                <w:bCs/>
                <w:color w:val="000000"/>
                <w:sz w:val="20"/>
                <w:szCs w:val="20"/>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14:paraId="1A105D5F" w14:textId="77777777" w:rsidR="003F29C7" w:rsidRPr="003F29C7" w:rsidRDefault="003F29C7" w:rsidP="003F29C7">
            <w:pPr>
              <w:spacing w:after="0" w:line="240" w:lineRule="auto"/>
              <w:textAlignment w:val="top"/>
              <w:rPr>
                <w:rFonts w:asciiTheme="minorHAnsi" w:eastAsia="Times New Roman" w:hAnsiTheme="minorHAnsi" w:cs="Arial"/>
                <w:b/>
                <w:bCs/>
                <w:color w:val="000000"/>
                <w:sz w:val="20"/>
                <w:szCs w:val="20"/>
              </w:rPr>
            </w:pPr>
            <w:r w:rsidRPr="003F29C7">
              <w:rPr>
                <w:rFonts w:asciiTheme="minorHAnsi" w:eastAsia="Times New Roman" w:hAnsiTheme="minorHAnsi" w:cs="Arial"/>
                <w:b/>
                <w:bCs/>
                <w:color w:val="000000"/>
                <w:sz w:val="20"/>
                <w:szCs w:val="20"/>
              </w:rPr>
              <w:t>Phone Notices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14:paraId="00DABADD" w14:textId="77777777" w:rsidR="003F29C7" w:rsidRPr="003F29C7" w:rsidRDefault="003F29C7" w:rsidP="003F29C7">
            <w:pPr>
              <w:spacing w:after="0" w:line="240" w:lineRule="auto"/>
              <w:textAlignment w:val="top"/>
              <w:rPr>
                <w:rFonts w:asciiTheme="minorHAnsi" w:eastAsia="Times New Roman" w:hAnsiTheme="minorHAnsi" w:cs="Arial"/>
                <w:b/>
                <w:bCs/>
                <w:color w:val="000000"/>
                <w:sz w:val="20"/>
                <w:szCs w:val="20"/>
              </w:rPr>
            </w:pPr>
            <w:r w:rsidRPr="003F29C7">
              <w:rPr>
                <w:rFonts w:asciiTheme="minorHAnsi" w:eastAsia="Times New Roman" w:hAnsiTheme="minorHAnsi" w:cs="Arial"/>
                <w:b/>
                <w:bCs/>
                <w:color w:val="000000"/>
                <w:sz w:val="20"/>
                <w:szCs w:val="20"/>
              </w:rPr>
              <w:t>Total</w:t>
            </w:r>
          </w:p>
        </w:tc>
      </w:tr>
      <w:tr w:rsidR="003F29C7" w:rsidRPr="003F29C7" w14:paraId="392007B2"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6C5EBC9" w14:textId="77777777" w:rsidR="003F29C7" w:rsidRPr="003F29C7" w:rsidRDefault="003F29C7" w:rsidP="003F29C7">
            <w:pPr>
              <w:spacing w:after="0" w:line="240" w:lineRule="auto"/>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FY 2015</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61F36113" w14:textId="3BFEF14C"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32</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137</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0DFF4B0" w14:textId="52F8F63F"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953</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251</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ABAD529" w14:textId="774380AC"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222</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022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C905BD7" w14:textId="12A0EBEC"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1</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207</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410</w:t>
            </w:r>
          </w:p>
        </w:tc>
      </w:tr>
      <w:tr w:rsidR="003F29C7" w:rsidRPr="003F29C7" w14:paraId="4A23EBD3"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1CD4012C" w14:textId="77777777" w:rsidR="003F29C7" w:rsidRPr="003F29C7" w:rsidRDefault="003F29C7" w:rsidP="003F29C7">
            <w:pPr>
              <w:spacing w:after="0" w:line="240" w:lineRule="auto"/>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FY 2015-2014 % change</w:t>
            </w:r>
          </w:p>
        </w:tc>
        <w:tc>
          <w:tcPr>
            <w:tcW w:w="14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0C3DAFBB"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-5.46%</w:t>
            </w:r>
          </w:p>
        </w:tc>
        <w:tc>
          <w:tcPr>
            <w:tcW w:w="14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358B5BFF"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6.38%</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3E550EEB"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-7.27%</w:t>
            </w:r>
          </w:p>
        </w:tc>
        <w:tc>
          <w:tcPr>
            <w:tcW w:w="13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602A1992"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3.24%</w:t>
            </w:r>
          </w:p>
        </w:tc>
      </w:tr>
      <w:tr w:rsidR="003F29C7" w:rsidRPr="003F29C7" w14:paraId="235A1ED5"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F1AEC2C" w14:textId="77777777" w:rsidR="003F29C7" w:rsidRPr="003F29C7" w:rsidRDefault="003F29C7" w:rsidP="003F29C7">
            <w:pPr>
              <w:spacing w:after="0" w:line="240" w:lineRule="auto"/>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FY 2014</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6E32AC1" w14:textId="1286C3B3"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33</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994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73EBEEA0" w14:textId="344240D9"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896</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047</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D2E5906" w14:textId="7BE1CBB9"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239</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435</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361A2069" w14:textId="5E0BFBE1"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1</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169</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476</w:t>
            </w:r>
          </w:p>
        </w:tc>
      </w:tr>
      <w:tr w:rsidR="003F29C7" w:rsidRPr="003F29C7" w14:paraId="375F1E21"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535D9E2E" w14:textId="77777777" w:rsidR="003F29C7" w:rsidRPr="003F29C7" w:rsidRDefault="003F29C7" w:rsidP="003F29C7">
            <w:pPr>
              <w:spacing w:after="0" w:line="240" w:lineRule="auto"/>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FY 2014-2013 % change</w:t>
            </w:r>
          </w:p>
        </w:tc>
        <w:tc>
          <w:tcPr>
            <w:tcW w:w="14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498A2B85"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-17.46%</w:t>
            </w:r>
          </w:p>
        </w:tc>
        <w:tc>
          <w:tcPr>
            <w:tcW w:w="14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54B45ADE"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-7.66%</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260ED06A"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-9.33%</w:t>
            </w:r>
          </w:p>
        </w:tc>
        <w:tc>
          <w:tcPr>
            <w:tcW w:w="13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hideMark/>
          </w:tcPr>
          <w:p w14:paraId="215E3D37" w14:textId="77777777"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-8.33%</w:t>
            </w:r>
          </w:p>
        </w:tc>
      </w:tr>
      <w:tr w:rsidR="003F29C7" w:rsidRPr="003F29C7" w14:paraId="635D753D" w14:textId="77777777" w:rsidTr="003F29C7">
        <w:trPr>
          <w:trHeight w:val="360"/>
        </w:trPr>
        <w:tc>
          <w:tcPr>
            <w:tcW w:w="21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713A5D6" w14:textId="77777777" w:rsidR="003F29C7" w:rsidRPr="003F29C7" w:rsidRDefault="003F29C7" w:rsidP="003F29C7">
            <w:pPr>
              <w:spacing w:after="0" w:line="240" w:lineRule="auto"/>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FY 2013</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7CDF862" w14:textId="43E84020"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41</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187</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23BE81D3" w14:textId="70183498"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970</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426</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5E87344C" w14:textId="51DEB6FA"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264</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081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14:paraId="03EE2DBE" w14:textId="04C22B72" w:rsidR="003F29C7" w:rsidRPr="003F29C7" w:rsidRDefault="003F29C7" w:rsidP="003F29C7">
            <w:pPr>
              <w:spacing w:after="0" w:line="240" w:lineRule="auto"/>
              <w:jc w:val="right"/>
              <w:textAlignment w:val="top"/>
              <w:rPr>
                <w:rFonts w:asciiTheme="minorHAnsi" w:eastAsia="Times New Roman" w:hAnsiTheme="minorHAnsi" w:cs="Arial"/>
                <w:color w:val="000000"/>
                <w:sz w:val="20"/>
                <w:szCs w:val="20"/>
              </w:rPr>
            </w:pPr>
            <w:r w:rsidRPr="003F29C7">
              <w:rPr>
                <w:rFonts w:asciiTheme="minorHAnsi" w:eastAsia="Times New Roman" w:hAnsiTheme="minorHAnsi" w:cs="Arial"/>
                <w:color w:val="000000"/>
                <w:sz w:val="20"/>
                <w:szCs w:val="20"/>
              </w:rPr>
              <w:t>1</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275</w:t>
            </w:r>
            <w:r>
              <w:rPr>
                <w:rFonts w:asciiTheme="minorHAnsi" w:eastAsia="Times New Roman" w:hAnsiTheme="minorHAnsi" w:cs="Arial"/>
                <w:color w:val="000000"/>
                <w:sz w:val="20"/>
                <w:szCs w:val="20"/>
              </w:rPr>
              <w:t>,</w:t>
            </w:r>
            <w:r w:rsidRPr="003F29C7">
              <w:rPr>
                <w:rFonts w:asciiTheme="minorHAnsi" w:eastAsia="Times New Roman" w:hAnsiTheme="minorHAnsi" w:cs="Arial"/>
                <w:color w:val="000000"/>
                <w:sz w:val="20"/>
                <w:szCs w:val="20"/>
              </w:rPr>
              <w:t>694</w:t>
            </w:r>
          </w:p>
        </w:tc>
      </w:tr>
    </w:tbl>
    <w:p w14:paraId="0FC4C9A7" w14:textId="04B1085E" w:rsidR="00721D45" w:rsidRDefault="00721D45" w:rsidP="00553DF3">
      <w:pPr>
        <w:spacing w:after="0" w:line="240" w:lineRule="auto"/>
        <w:rPr>
          <w:rFonts w:ascii="Palatino Linotype" w:eastAsia="Times New Roman" w:hAnsi="Palatino Linotype" w:cs="Papyrus-Regular"/>
          <w:szCs w:val="20"/>
        </w:rPr>
      </w:pPr>
    </w:p>
    <w:p w14:paraId="169ABBD1" w14:textId="3853E90D" w:rsidR="003F29C7" w:rsidRDefault="003F29C7" w:rsidP="00553DF3">
      <w:pPr>
        <w:spacing w:after="0" w:line="240" w:lineRule="auto"/>
        <w:rPr>
          <w:rFonts w:ascii="Palatino Linotype" w:eastAsia="Times New Roman" w:hAnsi="Palatino Linotype" w:cs="Papyrus-Regular"/>
          <w:szCs w:val="20"/>
        </w:rPr>
      </w:pPr>
      <w:r>
        <w:rPr>
          <w:rFonts w:ascii="Palatino Linotype" w:eastAsia="Times New Roman" w:hAnsi="Palatino Linotype" w:cs="Papyrus-Regular"/>
          <w:szCs w:val="20"/>
        </w:rPr>
        <w:t xml:space="preserve">*note: no separate TXT counts </w:t>
      </w:r>
      <w:r w:rsidR="007556C0">
        <w:rPr>
          <w:rFonts w:ascii="Palatino Linotype" w:eastAsia="Times New Roman" w:hAnsi="Palatino Linotype" w:cs="Papyrus-Regular"/>
          <w:szCs w:val="20"/>
        </w:rPr>
        <w:t xml:space="preserve">in this version of Polaris, but promised via the Help file. </w:t>
      </w:r>
    </w:p>
    <w:p w14:paraId="06207383" w14:textId="27D63E3C" w:rsidR="007556C0" w:rsidRDefault="007556C0" w:rsidP="00553DF3">
      <w:pPr>
        <w:spacing w:after="0" w:line="240" w:lineRule="auto"/>
        <w:rPr>
          <w:rFonts w:ascii="Palatino Linotype" w:eastAsia="Times New Roman" w:hAnsi="Palatino Linotype" w:cs="Papyrus-Regular"/>
          <w:szCs w:val="20"/>
        </w:rPr>
      </w:pPr>
    </w:p>
    <w:p w14:paraId="5715AFBB" w14:textId="356317C0" w:rsidR="00553DF3" w:rsidRPr="006E4652" w:rsidRDefault="001D3512" w:rsidP="00553DF3">
      <w:pPr>
        <w:spacing w:after="0" w:line="240" w:lineRule="auto"/>
        <w:rPr>
          <w:rFonts w:ascii="Palatino Linotype" w:eastAsia="Times New Roman" w:hAnsi="Palatino Linotype" w:cs="Papyrus-Regular"/>
          <w:b/>
          <w:smallCaps/>
          <w:color w:val="000000"/>
          <w:szCs w:val="20"/>
          <w:u w:val="single"/>
        </w:rPr>
      </w:pPr>
      <w:bookmarkStart w:id="0" w:name="XREF_33475_Hold_Notice"/>
      <w:bookmarkEnd w:id="0"/>
      <w:r w:rsidRPr="00322211">
        <w:rPr>
          <w:rFonts w:ascii="Palatino Linotype" w:eastAsia="Times New Roman" w:hAnsi="Palatino Linotype" w:cs="Papyrus-Regular"/>
          <w:b/>
          <w:smallCaps/>
          <w:color w:val="000000"/>
          <w:szCs w:val="20"/>
          <w:u w:val="single"/>
        </w:rPr>
        <w:t xml:space="preserve">The Big </w:t>
      </w:r>
      <w:r w:rsidR="00350983" w:rsidRPr="00322211">
        <w:rPr>
          <w:rFonts w:ascii="Palatino Linotype" w:eastAsia="Times New Roman" w:hAnsi="Palatino Linotype" w:cs="Papyrus-Regular"/>
          <w:b/>
          <w:smallCaps/>
          <w:color w:val="000000"/>
          <w:szCs w:val="20"/>
          <w:u w:val="single"/>
        </w:rPr>
        <w:t xml:space="preserve">Notification </w:t>
      </w:r>
      <w:r w:rsidR="00553DF3" w:rsidRPr="00322211">
        <w:rPr>
          <w:rFonts w:ascii="Palatino Linotype" w:eastAsia="Times New Roman" w:hAnsi="Palatino Linotype" w:cs="Papyrus-Regular"/>
          <w:b/>
          <w:smallCaps/>
          <w:color w:val="000000"/>
          <w:szCs w:val="20"/>
          <w:u w:val="single"/>
        </w:rPr>
        <w:t xml:space="preserve">Decisions </w:t>
      </w:r>
    </w:p>
    <w:p w14:paraId="0FE50FAF" w14:textId="77777777" w:rsidR="00553DF3" w:rsidRPr="00177445" w:rsidRDefault="00553DF3" w:rsidP="00553DF3">
      <w:pPr>
        <w:spacing w:after="0" w:line="240" w:lineRule="auto"/>
        <w:rPr>
          <w:rFonts w:ascii="Palatino Linotype" w:hAnsi="Palatino Linotype"/>
          <w:sz w:val="16"/>
        </w:rPr>
      </w:pPr>
    </w:p>
    <w:p w14:paraId="619763B8" w14:textId="77777777" w:rsidR="00E30D82" w:rsidRPr="00834367" w:rsidRDefault="00E30D82" w:rsidP="00E30D82">
      <w:pPr>
        <w:numPr>
          <w:ilvl w:val="0"/>
          <w:numId w:val="3"/>
        </w:numPr>
        <w:spacing w:after="0" w:line="240" w:lineRule="auto"/>
        <w:rPr>
          <w:rFonts w:ascii="Palatino Linotype" w:hAnsi="Palatino Linotype"/>
        </w:rPr>
      </w:pPr>
      <w:r w:rsidRPr="00834367">
        <w:rPr>
          <w:rFonts w:ascii="Palatino Linotype" w:hAnsi="Palatino Linotype"/>
        </w:rPr>
        <w:t xml:space="preserve">Email notification?  Yes!  </w:t>
      </w:r>
      <w:r w:rsidR="0029755C">
        <w:rPr>
          <w:rFonts w:ascii="Palatino Linotype" w:hAnsi="Palatino Linotype"/>
        </w:rPr>
        <w:t>Our p</w:t>
      </w:r>
      <w:r w:rsidRPr="00834367">
        <w:rPr>
          <w:rFonts w:ascii="Palatino Linotype" w:hAnsi="Palatino Linotype"/>
        </w:rPr>
        <w:t>referred notification method</w:t>
      </w:r>
      <w:r w:rsidR="007018BF" w:rsidRPr="00834367">
        <w:rPr>
          <w:rFonts w:ascii="Palatino Linotype" w:hAnsi="Palatino Linotype"/>
        </w:rPr>
        <w:t>.</w:t>
      </w:r>
      <w:r w:rsidR="00586AB3" w:rsidRPr="00834367">
        <w:rPr>
          <w:rFonts w:ascii="Palatino Linotype" w:hAnsi="Palatino Linotype"/>
        </w:rPr>
        <w:t xml:space="preserve">  We have a Microsoft Exchange Server.</w:t>
      </w:r>
    </w:p>
    <w:p w14:paraId="07D97E10" w14:textId="15A70213" w:rsidR="00E30D82" w:rsidRPr="00834367" w:rsidRDefault="00E30D82" w:rsidP="00553DF3">
      <w:pPr>
        <w:numPr>
          <w:ilvl w:val="0"/>
          <w:numId w:val="3"/>
        </w:numPr>
        <w:spacing w:after="0" w:line="240" w:lineRule="auto"/>
        <w:rPr>
          <w:rFonts w:ascii="Palatino Linotype" w:hAnsi="Palatino Linotype"/>
        </w:rPr>
      </w:pPr>
      <w:r w:rsidRPr="00834367">
        <w:rPr>
          <w:rFonts w:ascii="Palatino Linotype" w:hAnsi="Palatino Linotype"/>
        </w:rPr>
        <w:t>Pay for telephony server</w:t>
      </w:r>
      <w:r w:rsidR="00BE6924" w:rsidRPr="00834367">
        <w:rPr>
          <w:rFonts w:ascii="Palatino Linotype" w:hAnsi="Palatino Linotype"/>
        </w:rPr>
        <w:t>,</w:t>
      </w:r>
      <w:r w:rsidRPr="00834367">
        <w:rPr>
          <w:rFonts w:ascii="Palatino Linotype" w:hAnsi="Palatino Linotype"/>
        </w:rPr>
        <w:t xml:space="preserve"> Polaris software</w:t>
      </w:r>
      <w:r w:rsidR="00BE6924" w:rsidRPr="00834367">
        <w:rPr>
          <w:rFonts w:ascii="Palatino Linotype" w:hAnsi="Palatino Linotype"/>
        </w:rPr>
        <w:t>, and phone calls</w:t>
      </w:r>
      <w:r w:rsidRPr="00834367">
        <w:rPr>
          <w:rFonts w:ascii="Palatino Linotype" w:hAnsi="Palatino Linotype"/>
        </w:rPr>
        <w:t xml:space="preserve">?  </w:t>
      </w:r>
      <w:r w:rsidR="00C15982" w:rsidRPr="00834367">
        <w:rPr>
          <w:rFonts w:ascii="Palatino Linotype" w:hAnsi="Palatino Linotype"/>
        </w:rPr>
        <w:t>Yes,</w:t>
      </w:r>
      <w:r w:rsidR="00784281">
        <w:rPr>
          <w:rFonts w:ascii="Palatino Linotype" w:hAnsi="Palatino Linotype"/>
        </w:rPr>
        <w:t xml:space="preserve"> or pay a service to do it</w:t>
      </w:r>
      <w:r w:rsidRPr="00834367">
        <w:rPr>
          <w:rFonts w:ascii="Palatino Linotype" w:hAnsi="Palatino Linotype"/>
        </w:rPr>
        <w:t>!  Faster notification for patrons</w:t>
      </w:r>
      <w:r w:rsidR="005C0BD1" w:rsidRPr="00834367">
        <w:rPr>
          <w:rFonts w:ascii="Palatino Linotype" w:hAnsi="Palatino Linotype"/>
        </w:rPr>
        <w:t>, less staff/</w:t>
      </w:r>
      <w:r w:rsidR="007608A3" w:rsidRPr="00834367">
        <w:rPr>
          <w:rFonts w:ascii="Palatino Linotype" w:hAnsi="Palatino Linotype"/>
        </w:rPr>
        <w:t>volunteer involvement</w:t>
      </w:r>
      <w:r w:rsidR="005C0BD1" w:rsidRPr="00834367">
        <w:rPr>
          <w:rFonts w:ascii="Palatino Linotype" w:hAnsi="Palatino Linotype"/>
        </w:rPr>
        <w:t xml:space="preserve">, so </w:t>
      </w:r>
      <w:r w:rsidRPr="00834367">
        <w:rPr>
          <w:rFonts w:ascii="Palatino Linotype" w:hAnsi="Palatino Linotype"/>
        </w:rPr>
        <w:t>cost is worth it.</w:t>
      </w:r>
      <w:r w:rsidR="00B93ED9" w:rsidRPr="00834367">
        <w:rPr>
          <w:rFonts w:ascii="Palatino Linotype" w:hAnsi="Palatino Linotype"/>
        </w:rPr>
        <w:t xml:space="preserve">  Downside:  </w:t>
      </w:r>
      <w:r w:rsidR="00B93ED9" w:rsidRPr="00784281">
        <w:rPr>
          <w:rFonts w:ascii="Palatino Linotype" w:hAnsi="Palatino Linotype"/>
          <w:i/>
        </w:rPr>
        <w:t>staff</w:t>
      </w:r>
      <w:r w:rsidR="00B93ED9" w:rsidRPr="00834367">
        <w:rPr>
          <w:rFonts w:ascii="Palatino Linotype" w:hAnsi="Palatino Linotype"/>
        </w:rPr>
        <w:t xml:space="preserve"> feel </w:t>
      </w:r>
      <w:r w:rsidR="00135A7A" w:rsidRPr="00834367">
        <w:rPr>
          <w:rFonts w:ascii="Palatino Linotype" w:hAnsi="Palatino Linotype"/>
        </w:rPr>
        <w:t>less</w:t>
      </w:r>
      <w:r w:rsidR="00B93ED9" w:rsidRPr="00834367">
        <w:rPr>
          <w:rFonts w:ascii="Palatino Linotype" w:hAnsi="Palatino Linotype"/>
        </w:rPr>
        <w:t xml:space="preserve"> service </w:t>
      </w:r>
      <w:r w:rsidR="00135A7A" w:rsidRPr="00834367">
        <w:rPr>
          <w:rFonts w:ascii="Palatino Linotype" w:hAnsi="Palatino Linotype"/>
        </w:rPr>
        <w:t xml:space="preserve">is </w:t>
      </w:r>
      <w:r w:rsidR="00B93ED9" w:rsidRPr="00834367">
        <w:rPr>
          <w:rFonts w:ascii="Palatino Linotype" w:hAnsi="Palatino Linotype"/>
        </w:rPr>
        <w:t>provided to patrons.</w:t>
      </w:r>
    </w:p>
    <w:p w14:paraId="3DC5D4B9" w14:textId="77777777" w:rsidR="00553DF3" w:rsidRPr="00834367" w:rsidRDefault="00553DF3" w:rsidP="00553DF3">
      <w:pPr>
        <w:numPr>
          <w:ilvl w:val="0"/>
          <w:numId w:val="3"/>
        </w:numPr>
        <w:spacing w:after="0" w:line="240" w:lineRule="auto"/>
        <w:rPr>
          <w:rFonts w:ascii="Palatino Linotype" w:hAnsi="Palatino Linotype"/>
        </w:rPr>
      </w:pPr>
      <w:r w:rsidRPr="00834367">
        <w:rPr>
          <w:rFonts w:ascii="Palatino Linotype" w:hAnsi="Palatino Linotype"/>
        </w:rPr>
        <w:t xml:space="preserve">Do we retain mailed notices?  </w:t>
      </w:r>
      <w:r w:rsidR="006F2CF8" w:rsidRPr="00834367">
        <w:rPr>
          <w:rFonts w:ascii="Palatino Linotype" w:hAnsi="Palatino Linotype"/>
        </w:rPr>
        <w:t>Had to d</w:t>
      </w:r>
      <w:r w:rsidRPr="00834367">
        <w:rPr>
          <w:rFonts w:ascii="Palatino Linotype" w:hAnsi="Palatino Linotype"/>
        </w:rPr>
        <w:t>irectly after migration, as patrons used to it.</w:t>
      </w:r>
      <w:r w:rsidR="00643272" w:rsidRPr="00834367">
        <w:rPr>
          <w:rFonts w:ascii="Palatino Linotype" w:hAnsi="Palatino Linotype"/>
        </w:rPr>
        <w:t xml:space="preserve">  </w:t>
      </w:r>
      <w:r w:rsidR="00EB3940" w:rsidRPr="00834367">
        <w:rPr>
          <w:rFonts w:ascii="Palatino Linotype" w:hAnsi="Palatino Linotype"/>
        </w:rPr>
        <w:t>Switched to postcards, though, for cheaper postage</w:t>
      </w:r>
      <w:r w:rsidR="00182684">
        <w:rPr>
          <w:rFonts w:ascii="Palatino Linotype" w:hAnsi="Palatino Linotype"/>
        </w:rPr>
        <w:t xml:space="preserve"> and mailer cost</w:t>
      </w:r>
      <w:r w:rsidR="00EB3940" w:rsidRPr="00834367">
        <w:rPr>
          <w:rFonts w:ascii="Palatino Linotype" w:hAnsi="Palatino Linotype"/>
        </w:rPr>
        <w:t xml:space="preserve">.  </w:t>
      </w:r>
      <w:r w:rsidR="00643272" w:rsidRPr="00834367">
        <w:rPr>
          <w:rFonts w:ascii="Palatino Linotype" w:hAnsi="Palatino Linotype"/>
        </w:rPr>
        <w:t xml:space="preserve">Continue to </w:t>
      </w:r>
      <w:r w:rsidR="00182684">
        <w:rPr>
          <w:rFonts w:ascii="Palatino Linotype" w:hAnsi="Palatino Linotype"/>
        </w:rPr>
        <w:t>recommend</w:t>
      </w:r>
      <w:r w:rsidR="00643272" w:rsidRPr="00834367">
        <w:rPr>
          <w:rFonts w:ascii="Palatino Linotype" w:hAnsi="Palatino Linotype"/>
        </w:rPr>
        <w:t xml:space="preserve"> alternatives</w:t>
      </w:r>
      <w:r w:rsidR="00182684">
        <w:rPr>
          <w:rFonts w:ascii="Palatino Linotype" w:hAnsi="Palatino Linotype"/>
        </w:rPr>
        <w:t xml:space="preserve"> to patrons</w:t>
      </w:r>
      <w:r w:rsidR="00643272" w:rsidRPr="00834367">
        <w:rPr>
          <w:rFonts w:ascii="Palatino Linotype" w:hAnsi="Palatino Linotype"/>
        </w:rPr>
        <w:t>.  Still backup to failed telephony notification.</w:t>
      </w:r>
      <w:r w:rsidR="00EB3940" w:rsidRPr="00834367">
        <w:rPr>
          <w:rFonts w:ascii="Palatino Linotype" w:hAnsi="Palatino Linotype"/>
        </w:rPr>
        <w:t xml:space="preserve">  </w:t>
      </w:r>
    </w:p>
    <w:p w14:paraId="697E9DCA" w14:textId="77777777" w:rsidR="00415C30" w:rsidRDefault="00415C30" w:rsidP="00415C30">
      <w:pPr>
        <w:numPr>
          <w:ilvl w:val="0"/>
          <w:numId w:val="3"/>
        </w:numPr>
        <w:spacing w:after="0" w:line="240" w:lineRule="auto"/>
        <w:rPr>
          <w:rFonts w:ascii="Palatino Linotype" w:hAnsi="Palatino Linotype"/>
        </w:rPr>
      </w:pPr>
      <w:r w:rsidRPr="00834367">
        <w:rPr>
          <w:rFonts w:ascii="Palatino Linotype" w:hAnsi="Palatino Linotype"/>
        </w:rPr>
        <w:t>SMS/Txt notification?  Sure</w:t>
      </w:r>
      <w:r w:rsidR="00BF6BF7" w:rsidRPr="00834367">
        <w:rPr>
          <w:rFonts w:ascii="Palatino Linotype" w:hAnsi="Palatino Linotype"/>
        </w:rPr>
        <w:t xml:space="preserve"> - w</w:t>
      </w:r>
      <w:r w:rsidRPr="00834367">
        <w:rPr>
          <w:rFonts w:ascii="Palatino Linotype" w:hAnsi="Palatino Linotype"/>
        </w:rPr>
        <w:t>hy not?</w:t>
      </w:r>
      <w:r w:rsidR="001B4154" w:rsidRPr="00834367">
        <w:rPr>
          <w:rFonts w:ascii="Palatino Linotype" w:hAnsi="Palatino Linotype"/>
        </w:rPr>
        <w:t xml:space="preserve">  Just specialized email.</w:t>
      </w:r>
    </w:p>
    <w:p w14:paraId="39782D65" w14:textId="77777777" w:rsidR="00F857F6" w:rsidRPr="00834367" w:rsidRDefault="00F857F6" w:rsidP="00415C30">
      <w:pPr>
        <w:numPr>
          <w:ilvl w:val="0"/>
          <w:numId w:val="3"/>
        </w:numPr>
        <w:spacing w:after="0" w:line="240" w:lineRule="auto"/>
        <w:rPr>
          <w:rFonts w:ascii="Palatino Linotype" w:hAnsi="Palatino Linotype"/>
        </w:rPr>
      </w:pPr>
      <w:r>
        <w:rPr>
          <w:rFonts w:ascii="Palatino Linotype" w:hAnsi="Palatino Linotype"/>
        </w:rPr>
        <w:t>What notices to send?</w:t>
      </w:r>
      <w:r w:rsidR="00D37194">
        <w:rPr>
          <w:rFonts w:ascii="Palatino Linotype" w:hAnsi="Palatino Linotype"/>
        </w:rPr>
        <w:t xml:space="preserve">  Check Polaris documentation for options.</w:t>
      </w:r>
    </w:p>
    <w:p w14:paraId="52723B74" w14:textId="77777777" w:rsidR="001D700E" w:rsidRPr="00F7255C" w:rsidRDefault="001D700E" w:rsidP="00553DF3">
      <w:pPr>
        <w:spacing w:after="0" w:line="240" w:lineRule="auto"/>
        <w:rPr>
          <w:rFonts w:ascii="Palatino Linotype" w:hAnsi="Palatino Linotype"/>
          <w:sz w:val="16"/>
        </w:rPr>
      </w:pPr>
    </w:p>
    <w:p w14:paraId="035FC116" w14:textId="77777777" w:rsidR="007B5EAC" w:rsidRDefault="007B5EAC" w:rsidP="00F7255C">
      <w:pPr>
        <w:spacing w:after="0" w:line="240" w:lineRule="auto"/>
        <w:rPr>
          <w:rFonts w:ascii="Palatino Linotype" w:eastAsia="Times New Roman" w:hAnsi="Palatino Linotype" w:cs="Papyrus-Regular"/>
          <w:b/>
          <w:smallCaps/>
          <w:color w:val="000000"/>
          <w:szCs w:val="20"/>
          <w:u w:val="single"/>
        </w:rPr>
      </w:pPr>
      <w:r>
        <w:rPr>
          <w:rFonts w:ascii="Palatino Linotype" w:eastAsia="Times New Roman" w:hAnsi="Palatino Linotype" w:cs="Papyrus-Regular"/>
          <w:b/>
          <w:smallCaps/>
          <w:color w:val="000000"/>
          <w:szCs w:val="20"/>
          <w:u w:val="single"/>
        </w:rPr>
        <w:t>General Notification Information</w:t>
      </w:r>
    </w:p>
    <w:p w14:paraId="0B7F2AB5" w14:textId="77777777" w:rsidR="007B5EAC" w:rsidRDefault="007B5EAC" w:rsidP="00F7255C">
      <w:pPr>
        <w:spacing w:after="0" w:line="240" w:lineRule="auto"/>
        <w:rPr>
          <w:rFonts w:ascii="Palatino Linotype" w:eastAsia="Times New Roman" w:hAnsi="Palatino Linotype" w:cs="Papyrus-Regular"/>
          <w:b/>
          <w:smallCaps/>
          <w:color w:val="000000"/>
          <w:szCs w:val="20"/>
          <w:u w:val="single"/>
        </w:rPr>
      </w:pPr>
    </w:p>
    <w:p w14:paraId="289620B2" w14:textId="5A4A9446" w:rsidR="0084432F" w:rsidRPr="0084432F" w:rsidRDefault="007B5EAC" w:rsidP="0084432F">
      <w:pPr>
        <w:numPr>
          <w:ilvl w:val="0"/>
          <w:numId w:val="5"/>
        </w:numPr>
        <w:spacing w:after="0" w:line="240" w:lineRule="auto"/>
        <w:rPr>
          <w:rFonts w:ascii="Palatino Linotype" w:hAnsi="Palatino Linotype"/>
          <w:i/>
        </w:rPr>
      </w:pPr>
      <w:r>
        <w:rPr>
          <w:rFonts w:ascii="Palatino Linotype" w:hAnsi="Palatino Linotype"/>
        </w:rPr>
        <w:t>In Polaris 4.0</w:t>
      </w:r>
      <w:r w:rsidR="00F574A1">
        <w:rPr>
          <w:rFonts w:ascii="Palatino Linotype" w:hAnsi="Palatino Linotype"/>
        </w:rPr>
        <w:t>+</w:t>
      </w:r>
      <w:r>
        <w:rPr>
          <w:rFonts w:ascii="Palatino Linotype" w:hAnsi="Palatino Linotype"/>
        </w:rPr>
        <w:t xml:space="preserve">, all notices editing is done via the </w:t>
      </w:r>
      <w:r w:rsidRPr="002B0CD0">
        <w:rPr>
          <w:rFonts w:ascii="Palatino Linotype" w:hAnsi="Palatino Linotype"/>
        </w:rPr>
        <w:t>Polaris Language Editor</w:t>
      </w:r>
      <w:r w:rsidR="0084432F">
        <w:rPr>
          <w:rFonts w:ascii="Palatino Linotype" w:hAnsi="Palatino Linotype"/>
          <w:i/>
        </w:rPr>
        <w:t xml:space="preserve"> </w:t>
      </w:r>
      <w:r w:rsidR="0084432F" w:rsidRPr="000963C9">
        <w:rPr>
          <w:rFonts w:ascii="Palatino Linotype" w:hAnsi="Palatino Linotype"/>
        </w:rPr>
        <w:t>– http://[your catalog URL]/webadmin</w:t>
      </w:r>
    </w:p>
    <w:p w14:paraId="22711652" w14:textId="77777777" w:rsidR="0084432F" w:rsidRPr="000963C9" w:rsidRDefault="0084432F" w:rsidP="0084432F">
      <w:pPr>
        <w:spacing w:after="0" w:line="240" w:lineRule="auto"/>
        <w:rPr>
          <w:rFonts w:ascii="Palatino Linotype" w:hAnsi="Palatino Linotype"/>
          <w:i/>
        </w:rPr>
      </w:pPr>
    </w:p>
    <w:p w14:paraId="67721078" w14:textId="77777777" w:rsidR="0084432F" w:rsidRPr="000963C9" w:rsidRDefault="00177B4A" w:rsidP="0084432F">
      <w:pPr>
        <w:spacing w:after="0" w:line="240" w:lineRule="auto"/>
        <w:ind w:left="1440"/>
        <w:rPr>
          <w:rFonts w:ascii="Palatino Linotype" w:hAnsi="Palatino Linotype"/>
        </w:rPr>
      </w:pPr>
      <w:r>
        <w:rPr>
          <w:rFonts w:ascii="Palatino Linotype" w:hAnsi="Palatino Linotype"/>
          <w:noProof/>
        </w:rPr>
        <w:drawing>
          <wp:inline distT="0" distB="0" distL="0" distR="0" wp14:anchorId="7309ADBD" wp14:editId="555B10E3">
            <wp:extent cx="4171950" cy="2390775"/>
            <wp:effectExtent l="19050" t="19050" r="5715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71950" cy="23907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DEEACC7" w14:textId="77777777" w:rsidR="007B5EAC" w:rsidRDefault="007B5EAC" w:rsidP="0084432F">
      <w:pPr>
        <w:spacing w:after="0" w:line="240" w:lineRule="auto"/>
        <w:rPr>
          <w:rFonts w:ascii="Palatino Linotype" w:hAnsi="Palatino Linotype"/>
        </w:rPr>
      </w:pPr>
    </w:p>
    <w:p w14:paraId="68671852" w14:textId="77777777" w:rsidR="007B5EAC" w:rsidRDefault="007B5EAC" w:rsidP="007B5EAC">
      <w:pPr>
        <w:numPr>
          <w:ilvl w:val="0"/>
          <w:numId w:val="7"/>
        </w:numPr>
        <w:spacing w:after="0" w:line="240" w:lineRule="auto"/>
        <w:rPr>
          <w:rFonts w:ascii="Palatino Linotype" w:hAnsi="Palatino Linotype"/>
        </w:rPr>
      </w:pPr>
      <w:r>
        <w:rPr>
          <w:rFonts w:ascii="Palatino Linotype" w:hAnsi="Palatino Linotype"/>
        </w:rPr>
        <w:t>There are a variety of reports available now about notifications – some useful, some not so.</w:t>
      </w:r>
      <w:r w:rsidR="00AD627F">
        <w:rPr>
          <w:rFonts w:ascii="Palatino Linotype" w:hAnsi="Palatino Linotype"/>
        </w:rPr>
        <w:t xml:space="preserve">  See Po</w:t>
      </w:r>
      <w:r w:rsidR="0008237F">
        <w:rPr>
          <w:rFonts w:ascii="Palatino Linotype" w:hAnsi="Palatino Linotype"/>
        </w:rPr>
        <w:t>laris Help for more information on available reports.</w:t>
      </w:r>
    </w:p>
    <w:p w14:paraId="561CED4F" w14:textId="77777777" w:rsidR="00FB348B" w:rsidRDefault="00FB348B" w:rsidP="00FB348B">
      <w:pPr>
        <w:spacing w:after="0" w:line="240" w:lineRule="auto"/>
        <w:rPr>
          <w:rFonts w:ascii="Palatino Linotype" w:hAnsi="Palatino Linotype"/>
        </w:rPr>
      </w:pPr>
    </w:p>
    <w:p w14:paraId="2EC8E2A4" w14:textId="77777777" w:rsidR="00341CBF" w:rsidRPr="007B5EAC" w:rsidRDefault="00177B4A" w:rsidP="00FB348B">
      <w:pPr>
        <w:spacing w:after="0" w:line="240" w:lineRule="auto"/>
        <w:ind w:left="720"/>
        <w:rPr>
          <w:rFonts w:ascii="Palatino Linotype" w:hAnsi="Palatino Linotype"/>
        </w:rPr>
      </w:pPr>
      <w:r>
        <w:rPr>
          <w:rFonts w:ascii="Palatino Linotype" w:hAnsi="Palatino Linotype"/>
          <w:noProof/>
        </w:rPr>
        <w:drawing>
          <wp:inline distT="0" distB="0" distL="0" distR="0" wp14:anchorId="21A3BD97" wp14:editId="21AD1DA1">
            <wp:extent cx="5105400" cy="2705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105400" cy="2705100"/>
                    </a:xfrm>
                    <a:prstGeom prst="rect">
                      <a:avLst/>
                    </a:prstGeom>
                    <a:noFill/>
                    <a:ln w="9525">
                      <a:noFill/>
                      <a:miter lim="800000"/>
                      <a:headEnd/>
                      <a:tailEnd/>
                    </a:ln>
                  </pic:spPr>
                </pic:pic>
              </a:graphicData>
            </a:graphic>
          </wp:inline>
        </w:drawing>
      </w:r>
    </w:p>
    <w:p w14:paraId="31194EDD" w14:textId="77777777" w:rsidR="00126CBB" w:rsidRDefault="00126CBB" w:rsidP="00F7255C">
      <w:pPr>
        <w:spacing w:after="0" w:line="240" w:lineRule="auto"/>
        <w:rPr>
          <w:rFonts w:ascii="Palatino Linotype" w:eastAsia="Times New Roman" w:hAnsi="Palatino Linotype" w:cs="Papyrus-Regular"/>
          <w:b/>
          <w:smallCaps/>
          <w:color w:val="000000"/>
          <w:szCs w:val="20"/>
          <w:u w:val="single"/>
        </w:rPr>
      </w:pPr>
    </w:p>
    <w:p w14:paraId="6BAB797A" w14:textId="2BBDF2D3" w:rsidR="00F7255C" w:rsidRPr="006E4652" w:rsidRDefault="00F7255C" w:rsidP="00F7255C">
      <w:pPr>
        <w:spacing w:after="0" w:line="240" w:lineRule="auto"/>
        <w:rPr>
          <w:rFonts w:ascii="Palatino Linotype" w:eastAsia="Times New Roman" w:hAnsi="Palatino Linotype" w:cs="Papyrus-Regular"/>
          <w:b/>
          <w:smallCaps/>
          <w:color w:val="000000"/>
          <w:szCs w:val="20"/>
          <w:u w:val="single"/>
        </w:rPr>
      </w:pPr>
      <w:r w:rsidRPr="006E4652">
        <w:rPr>
          <w:rFonts w:ascii="Palatino Linotype" w:eastAsia="Times New Roman" w:hAnsi="Palatino Linotype" w:cs="Papyrus-Regular"/>
          <w:b/>
          <w:smallCaps/>
          <w:color w:val="000000"/>
          <w:szCs w:val="20"/>
          <w:u w:val="single"/>
        </w:rPr>
        <w:t xml:space="preserve">General Issues </w:t>
      </w:r>
    </w:p>
    <w:p w14:paraId="2C603D99" w14:textId="77777777" w:rsidR="00F7255C" w:rsidRPr="00177445" w:rsidRDefault="00F7255C" w:rsidP="00F7255C">
      <w:pPr>
        <w:spacing w:after="0" w:line="240" w:lineRule="auto"/>
        <w:rPr>
          <w:rFonts w:ascii="Palatino Linotype" w:hAnsi="Palatino Linotype"/>
          <w:sz w:val="16"/>
        </w:rPr>
      </w:pPr>
    </w:p>
    <w:p w14:paraId="0327EF3A" w14:textId="77777777" w:rsidR="003E4B5D" w:rsidRDefault="00F7255C" w:rsidP="00F7255C">
      <w:pPr>
        <w:numPr>
          <w:ilvl w:val="0"/>
          <w:numId w:val="3"/>
        </w:numPr>
        <w:spacing w:after="0" w:line="240" w:lineRule="auto"/>
        <w:rPr>
          <w:rFonts w:ascii="Palatino Linotype" w:hAnsi="Palatino Linotype"/>
        </w:rPr>
      </w:pPr>
      <w:r w:rsidRPr="00834367">
        <w:rPr>
          <w:rFonts w:ascii="Palatino Linotype" w:hAnsi="Palatino Linotype"/>
        </w:rPr>
        <w:t>Often your choice for notification methods is “Patron preference” or one of the other choices</w:t>
      </w:r>
      <w:r w:rsidRPr="00E51EEC">
        <w:rPr>
          <w:rFonts w:ascii="Palatino Linotype" w:hAnsi="Palatino Linotype"/>
        </w:rPr>
        <w:t xml:space="preserve">.  </w:t>
      </w:r>
      <w:r w:rsidR="00E51EEC" w:rsidRPr="00E51EEC">
        <w:rPr>
          <w:rFonts w:ascii="Palatino Linotype" w:hAnsi="Palatino Linotype"/>
        </w:rPr>
        <w:t>You can choose the method by notice type – except holds cancellations and almost overdue notices</w:t>
      </w:r>
      <w:r w:rsidR="00415E2B">
        <w:rPr>
          <w:rFonts w:ascii="Palatino Linotype" w:hAnsi="Palatino Linotype"/>
        </w:rPr>
        <w:t xml:space="preserve"> (email only)</w:t>
      </w:r>
      <w:r w:rsidR="00E51EEC" w:rsidRPr="00E51EEC">
        <w:rPr>
          <w:rFonts w:ascii="Palatino Linotype" w:hAnsi="Palatino Linotype"/>
        </w:rPr>
        <w:t>.</w:t>
      </w:r>
    </w:p>
    <w:p w14:paraId="2E1132FA" w14:textId="6EE525F0" w:rsidR="0050367E" w:rsidRPr="00E51EEC" w:rsidRDefault="0050367E" w:rsidP="00F7255C">
      <w:pPr>
        <w:numPr>
          <w:ilvl w:val="0"/>
          <w:numId w:val="3"/>
        </w:numPr>
        <w:spacing w:after="0" w:line="240" w:lineRule="auto"/>
        <w:rPr>
          <w:rFonts w:ascii="Palatino Linotype" w:hAnsi="Palatino Linotype"/>
        </w:rPr>
      </w:pPr>
      <w:r>
        <w:rPr>
          <w:rFonts w:ascii="Palatino Linotype" w:hAnsi="Palatino Linotype"/>
        </w:rPr>
        <w:t>In Polaris 5, email notifications are always sent for almost overdue/auto-renew unless a patron is excluded</w:t>
      </w:r>
      <w:r w:rsidR="00D35DC7">
        <w:rPr>
          <w:rFonts w:ascii="Palatino Linotype" w:hAnsi="Palatino Linotype"/>
        </w:rPr>
        <w:t xml:space="preserve"> by opting out</w:t>
      </w:r>
      <w:r>
        <w:rPr>
          <w:rFonts w:ascii="Palatino Linotype" w:hAnsi="Palatino Linotype"/>
        </w:rPr>
        <w:t>.</w:t>
      </w:r>
    </w:p>
    <w:p w14:paraId="64DD6F6C" w14:textId="77777777" w:rsidR="00C82953" w:rsidRPr="00834367" w:rsidRDefault="00E51EEC" w:rsidP="00F7255C">
      <w:pPr>
        <w:numPr>
          <w:ilvl w:val="0"/>
          <w:numId w:val="3"/>
        </w:numPr>
        <w:spacing w:after="0" w:line="240" w:lineRule="auto"/>
        <w:rPr>
          <w:rFonts w:ascii="Palatino Linotype" w:hAnsi="Palatino Linotype"/>
        </w:rPr>
      </w:pPr>
      <w:r>
        <w:rPr>
          <w:rFonts w:ascii="Palatino Linotype" w:hAnsi="Palatino Linotype"/>
        </w:rPr>
        <w:t>If</w:t>
      </w:r>
      <w:r w:rsidR="00C82953" w:rsidRPr="00834367">
        <w:rPr>
          <w:rFonts w:ascii="Palatino Linotype" w:hAnsi="Palatino Linotype"/>
        </w:rPr>
        <w:t xml:space="preserve"> the notices are managed at a system level for consortial organizations, </w:t>
      </w:r>
      <w:r>
        <w:rPr>
          <w:rFonts w:ascii="Palatino Linotype" w:hAnsi="Palatino Linotype"/>
        </w:rPr>
        <w:t xml:space="preserve">it can </w:t>
      </w:r>
      <w:r w:rsidR="00C82953" w:rsidRPr="00834367">
        <w:rPr>
          <w:rFonts w:ascii="Palatino Linotype" w:hAnsi="Palatino Linotype"/>
        </w:rPr>
        <w:t>mak</w:t>
      </w:r>
      <w:r>
        <w:rPr>
          <w:rFonts w:ascii="Palatino Linotype" w:hAnsi="Palatino Linotype"/>
        </w:rPr>
        <w:t>e</w:t>
      </w:r>
      <w:r w:rsidR="00C82953" w:rsidRPr="00834367">
        <w:rPr>
          <w:rFonts w:ascii="Palatino Linotype" w:hAnsi="Palatino Linotype"/>
        </w:rPr>
        <w:t xml:space="preserve"> wording difficult if different policies for e.g., holds shelf.</w:t>
      </w:r>
    </w:p>
    <w:p w14:paraId="1E086178" w14:textId="77777777" w:rsidR="007F1FA6" w:rsidRPr="00834367" w:rsidRDefault="007F1FA6" w:rsidP="00F7255C">
      <w:pPr>
        <w:numPr>
          <w:ilvl w:val="0"/>
          <w:numId w:val="3"/>
        </w:numPr>
        <w:spacing w:after="0" w:line="240" w:lineRule="auto"/>
        <w:rPr>
          <w:rFonts w:ascii="Palatino Linotype" w:hAnsi="Palatino Linotype"/>
        </w:rPr>
      </w:pPr>
      <w:r w:rsidRPr="00834367">
        <w:rPr>
          <w:rFonts w:ascii="Palatino Linotype" w:hAnsi="Palatino Linotype"/>
        </w:rPr>
        <w:t>If you decide not to send bill notices, yet have automatic status changes based on bills, you can set the bill notification method to “print”, run the bill notices, post them but not print them.</w:t>
      </w:r>
    </w:p>
    <w:p w14:paraId="42900D43" w14:textId="77777777" w:rsidR="00F25CEE" w:rsidRPr="00834367" w:rsidRDefault="00F25CEE" w:rsidP="00F25CEE">
      <w:pPr>
        <w:spacing w:after="0" w:line="240" w:lineRule="auto"/>
        <w:rPr>
          <w:rFonts w:ascii="Palatino Linotype" w:hAnsi="Palatino Linotype"/>
        </w:rPr>
      </w:pPr>
    </w:p>
    <w:p w14:paraId="2B59A6EC" w14:textId="77777777" w:rsidR="002E7123" w:rsidRDefault="00177B4A" w:rsidP="002E7123">
      <w:pPr>
        <w:spacing w:after="0" w:line="240" w:lineRule="auto"/>
        <w:ind w:left="1440"/>
        <w:rPr>
          <w:rFonts w:ascii="Palatino Linotype" w:hAnsi="Palatino Linotype"/>
          <w:sz w:val="20"/>
        </w:rPr>
      </w:pPr>
      <w:r>
        <w:rPr>
          <w:rFonts w:ascii="Palatino Linotype" w:hAnsi="Palatino Linotype"/>
          <w:noProof/>
          <w:sz w:val="20"/>
        </w:rPr>
        <w:drawing>
          <wp:inline distT="0" distB="0" distL="0" distR="0" wp14:anchorId="09565FD1" wp14:editId="51A67C7D">
            <wp:extent cx="3457575" cy="2200275"/>
            <wp:effectExtent l="19050" t="19050" r="66675" b="476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457575" cy="22002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29656E92" w14:textId="77777777" w:rsidR="002E7123" w:rsidRDefault="002E7123" w:rsidP="002E7123">
      <w:pPr>
        <w:spacing w:after="0" w:line="240" w:lineRule="auto"/>
        <w:ind w:left="1440"/>
        <w:rPr>
          <w:rFonts w:ascii="Palatino Linotype" w:hAnsi="Palatino Linotype"/>
          <w:sz w:val="20"/>
        </w:rPr>
      </w:pPr>
    </w:p>
    <w:p w14:paraId="334FB1C7" w14:textId="16914E15" w:rsidR="001C7076" w:rsidRDefault="001C7076" w:rsidP="00F7255C">
      <w:pPr>
        <w:numPr>
          <w:ilvl w:val="0"/>
          <w:numId w:val="3"/>
        </w:numPr>
        <w:spacing w:after="0" w:line="240" w:lineRule="auto"/>
        <w:rPr>
          <w:rFonts w:ascii="Palatino Linotype" w:hAnsi="Palatino Linotype"/>
        </w:rPr>
      </w:pPr>
      <w:r w:rsidRPr="00834367">
        <w:rPr>
          <w:rFonts w:ascii="Palatino Linotype" w:hAnsi="Palatino Linotype"/>
        </w:rPr>
        <w:t xml:space="preserve">Patrons will call to say they haven’t received notification of holds, overdues, </w:t>
      </w:r>
      <w:r w:rsidR="001D128A" w:rsidRPr="00834367">
        <w:rPr>
          <w:rFonts w:ascii="Palatino Linotype" w:hAnsi="Palatino Linotype"/>
        </w:rPr>
        <w:t xml:space="preserve">almost overdue, etc.  After we remind them that notices are a courtesy not guaranteed, </w:t>
      </w:r>
      <w:r w:rsidR="001D128A" w:rsidRPr="00D63CBA">
        <w:rPr>
          <w:rFonts w:ascii="Palatino Linotype" w:hAnsi="Palatino Linotype"/>
          <w:b/>
          <w:i/>
        </w:rPr>
        <w:t>w</w:t>
      </w:r>
      <w:r w:rsidRPr="00D63CBA">
        <w:rPr>
          <w:rFonts w:ascii="Palatino Linotype" w:hAnsi="Palatino Linotype"/>
          <w:b/>
          <w:i/>
        </w:rPr>
        <w:t>e use a</w:t>
      </w:r>
      <w:r w:rsidR="00F2768D" w:rsidRPr="00D63CBA">
        <w:rPr>
          <w:rFonts w:ascii="Palatino Linotype" w:hAnsi="Palatino Linotype"/>
          <w:b/>
          <w:i/>
        </w:rPr>
        <w:t>n</w:t>
      </w:r>
      <w:r w:rsidRPr="00D63CBA">
        <w:rPr>
          <w:rFonts w:ascii="Palatino Linotype" w:hAnsi="Palatino Linotype"/>
          <w:b/>
          <w:i/>
        </w:rPr>
        <w:t xml:space="preserve"> SQL query</w:t>
      </w:r>
      <w:r w:rsidRPr="00834367">
        <w:rPr>
          <w:rFonts w:ascii="Palatino Linotype" w:hAnsi="Palatino Linotype"/>
        </w:rPr>
        <w:t xml:space="preserve"> to find out when Polaris thinks they’ve been notified then track back to reports and logs to see if there’s any other useful information.  For example, people who say they haven’t been called, but in the phone notification log there are 3-5 sec. calls indicated, with human voice </w:t>
      </w:r>
      <w:r w:rsidR="00A252EC" w:rsidRPr="00834367">
        <w:rPr>
          <w:rFonts w:ascii="Palatino Linotype" w:hAnsi="Palatino Linotype"/>
        </w:rPr>
        <w:t>and</w:t>
      </w:r>
      <w:r w:rsidR="00F70669" w:rsidRPr="00834367">
        <w:rPr>
          <w:rFonts w:ascii="Palatino Linotype" w:hAnsi="Palatino Linotype"/>
        </w:rPr>
        <w:t xml:space="preserve"> immediate</w:t>
      </w:r>
      <w:r w:rsidRPr="00834367">
        <w:rPr>
          <w:rFonts w:ascii="Palatino Linotype" w:hAnsi="Palatino Linotype"/>
        </w:rPr>
        <w:t xml:space="preserve"> hang</w:t>
      </w:r>
      <w:r w:rsidR="00F70669" w:rsidRPr="00834367">
        <w:rPr>
          <w:rFonts w:ascii="Palatino Linotype" w:hAnsi="Palatino Linotype"/>
        </w:rPr>
        <w:t xml:space="preserve"> </w:t>
      </w:r>
      <w:r w:rsidRPr="00834367">
        <w:rPr>
          <w:rFonts w:ascii="Palatino Linotype" w:hAnsi="Palatino Linotype"/>
        </w:rPr>
        <w:t>up.</w:t>
      </w:r>
    </w:p>
    <w:p w14:paraId="1363F7DC" w14:textId="77777777" w:rsidR="00E54E73" w:rsidRPr="00834367" w:rsidRDefault="00E54E73" w:rsidP="00E54E73">
      <w:pPr>
        <w:spacing w:after="0" w:line="240" w:lineRule="auto"/>
        <w:rPr>
          <w:rFonts w:ascii="Palatino Linotype" w:hAnsi="Palatino Linotype"/>
        </w:rPr>
      </w:pPr>
    </w:p>
    <w:p w14:paraId="19654750" w14:textId="157E06AD" w:rsidR="00BB0811" w:rsidRDefault="00F2768D" w:rsidP="00E54E73">
      <w:pPr>
        <w:spacing w:after="0" w:line="240" w:lineRule="auto"/>
        <w:ind w:left="720"/>
        <w:rPr>
          <w:rFonts w:ascii="Palatino Linotype" w:hAnsi="Palatino Linotype"/>
        </w:rPr>
      </w:pPr>
      <w:r>
        <w:rPr>
          <w:rFonts w:ascii="Palatino Linotype" w:hAnsi="Palatino Linotype"/>
        </w:rPr>
        <w:t>The magic SQL Query (thanks to Aaron Neslin)</w:t>
      </w:r>
    </w:p>
    <w:p w14:paraId="3A0B15AD" w14:textId="77777777" w:rsidR="00F2768D" w:rsidRDefault="00F2768D" w:rsidP="00E54E73">
      <w:pPr>
        <w:spacing w:after="0" w:line="240" w:lineRule="auto"/>
        <w:ind w:left="720"/>
        <w:rPr>
          <w:rFonts w:ascii="Palatino Linotype" w:hAnsi="Palatino Linotype"/>
        </w:rPr>
      </w:pPr>
    </w:p>
    <w:p w14:paraId="20784706"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PatronID</w:t>
      </w:r>
      <w:r>
        <w:rPr>
          <w:rFonts w:ascii="Courier New" w:hAnsi="Courier New" w:cs="Courier New"/>
          <w:noProof/>
          <w:color w:val="808080"/>
          <w:sz w:val="20"/>
          <w:szCs w:val="20"/>
        </w:rPr>
        <w:t>,</w:t>
      </w:r>
      <w:r>
        <w:rPr>
          <w:rFonts w:ascii="Courier New" w:hAnsi="Courier New" w:cs="Courier New"/>
          <w:noProof/>
          <w:sz w:val="20"/>
          <w:szCs w:val="20"/>
        </w:rPr>
        <w:t>nl</w:t>
      </w:r>
      <w:r>
        <w:rPr>
          <w:rFonts w:ascii="Courier New" w:hAnsi="Courier New" w:cs="Courier New"/>
          <w:noProof/>
          <w:color w:val="808080"/>
          <w:sz w:val="20"/>
          <w:szCs w:val="20"/>
        </w:rPr>
        <w:t>.</w:t>
      </w:r>
      <w:r>
        <w:rPr>
          <w:rFonts w:ascii="Courier New" w:hAnsi="Courier New" w:cs="Courier New"/>
          <w:noProof/>
          <w:sz w:val="20"/>
          <w:szCs w:val="20"/>
        </w:rPr>
        <w:t>PatronBarcode</w:t>
      </w:r>
      <w:r>
        <w:rPr>
          <w:rFonts w:ascii="Courier New" w:hAnsi="Courier New" w:cs="Courier New"/>
          <w:noProof/>
          <w:color w:val="808080"/>
          <w:sz w:val="20"/>
          <w:szCs w:val="20"/>
        </w:rPr>
        <w:t>,</w:t>
      </w:r>
      <w:r>
        <w:rPr>
          <w:rFonts w:ascii="Courier New" w:hAnsi="Courier New" w:cs="Courier New"/>
          <w:noProof/>
          <w:sz w:val="20"/>
          <w:szCs w:val="20"/>
        </w:rPr>
        <w:t>NL</w:t>
      </w:r>
      <w:r>
        <w:rPr>
          <w:rFonts w:ascii="Courier New" w:hAnsi="Courier New" w:cs="Courier New"/>
          <w:noProof/>
          <w:color w:val="808080"/>
          <w:sz w:val="20"/>
          <w:szCs w:val="20"/>
        </w:rPr>
        <w:t>.</w:t>
      </w:r>
      <w:r>
        <w:rPr>
          <w:rFonts w:ascii="Courier New" w:hAnsi="Courier New" w:cs="Courier New"/>
          <w:noProof/>
          <w:sz w:val="20"/>
          <w:szCs w:val="20"/>
        </w:rPr>
        <w:t>NotificationDateTime</w:t>
      </w:r>
      <w:r>
        <w:rPr>
          <w:rFonts w:ascii="Courier New" w:hAnsi="Courier New" w:cs="Courier New"/>
          <w:noProof/>
          <w:color w:val="808080"/>
          <w:sz w:val="20"/>
          <w:szCs w:val="20"/>
        </w:rPr>
        <w:t>,</w:t>
      </w:r>
      <w:r>
        <w:rPr>
          <w:rFonts w:ascii="Courier New" w:hAnsi="Courier New" w:cs="Courier New"/>
          <w:noProof/>
          <w:sz w:val="20"/>
          <w:szCs w:val="20"/>
        </w:rPr>
        <w:t xml:space="preserve"> NT</w:t>
      </w:r>
      <w:r>
        <w:rPr>
          <w:rFonts w:ascii="Courier New" w:hAnsi="Courier New" w:cs="Courier New"/>
          <w:noProof/>
          <w:color w:val="808080"/>
          <w:sz w:val="20"/>
          <w:szCs w:val="20"/>
        </w:rPr>
        <w:t>.</w:t>
      </w:r>
      <w:r>
        <w:rPr>
          <w:rFonts w:ascii="Courier New" w:hAnsi="Courier New" w:cs="Courier New"/>
          <w:noProof/>
          <w:color w:val="0000FF"/>
          <w:sz w:val="20"/>
          <w:szCs w:val="20"/>
        </w:rPr>
        <w:t>Description</w:t>
      </w:r>
      <w:r>
        <w:rPr>
          <w:rFonts w:ascii="Courier New" w:hAnsi="Courier New" w:cs="Courier New"/>
          <w:noProof/>
          <w:color w:val="808080"/>
          <w:sz w:val="20"/>
          <w:szCs w:val="20"/>
        </w:rPr>
        <w:t>,</w:t>
      </w:r>
      <w:r>
        <w:rPr>
          <w:rFonts w:ascii="Courier New" w:hAnsi="Courier New" w:cs="Courier New"/>
          <w:noProof/>
          <w:sz w:val="20"/>
          <w:szCs w:val="20"/>
        </w:rPr>
        <w:t>do</w:t>
      </w:r>
      <w:r>
        <w:rPr>
          <w:rFonts w:ascii="Courier New" w:hAnsi="Courier New" w:cs="Courier New"/>
          <w:noProof/>
          <w:color w:val="808080"/>
          <w:sz w:val="20"/>
          <w:szCs w:val="20"/>
        </w:rPr>
        <w:t>.</w:t>
      </w:r>
      <w:r>
        <w:rPr>
          <w:rFonts w:ascii="Courier New" w:hAnsi="Courier New" w:cs="Courier New"/>
          <w:noProof/>
          <w:sz w:val="20"/>
          <w:szCs w:val="20"/>
        </w:rPr>
        <w:t>DeliveryOption</w:t>
      </w:r>
      <w:r>
        <w:rPr>
          <w:rFonts w:ascii="Courier New" w:hAnsi="Courier New" w:cs="Courier New"/>
          <w:noProof/>
          <w:color w:val="808080"/>
          <w:sz w:val="20"/>
          <w:szCs w:val="20"/>
        </w:rPr>
        <w:t>,</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DeliveryString</w:t>
      </w:r>
      <w:r>
        <w:rPr>
          <w:rFonts w:ascii="Courier New" w:hAnsi="Courier New" w:cs="Courier New"/>
          <w:noProof/>
          <w:color w:val="808080"/>
          <w:sz w:val="20"/>
          <w:szCs w:val="20"/>
        </w:rPr>
        <w:t>,</w:t>
      </w:r>
    </w:p>
    <w:p w14:paraId="41497D15"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sz w:val="20"/>
          <w:szCs w:val="20"/>
        </w:rPr>
        <w:t>Nt</w:t>
      </w:r>
      <w:r>
        <w:rPr>
          <w:rFonts w:ascii="Courier New" w:hAnsi="Courier New" w:cs="Courier New"/>
          <w:noProof/>
          <w:color w:val="808080"/>
          <w:sz w:val="20"/>
          <w:szCs w:val="20"/>
        </w:rPr>
        <w:t>.</w:t>
      </w:r>
      <w:r>
        <w:rPr>
          <w:rFonts w:ascii="Courier New" w:hAnsi="Courier New" w:cs="Courier New"/>
          <w:noProof/>
          <w:color w:val="0000FF"/>
          <w:sz w:val="20"/>
          <w:szCs w:val="20"/>
        </w:rPr>
        <w:t>Description</w:t>
      </w:r>
      <w:r>
        <w:rPr>
          <w:rFonts w:ascii="Courier New" w:hAnsi="Courier New" w:cs="Courier New"/>
          <w:noProof/>
          <w:color w:val="808080"/>
          <w:sz w:val="20"/>
          <w:szCs w:val="20"/>
        </w:rPr>
        <w:t>,</w:t>
      </w:r>
      <w:r>
        <w:rPr>
          <w:rFonts w:ascii="Courier New" w:hAnsi="Courier New" w:cs="Courier New"/>
          <w:noProof/>
          <w:sz w:val="20"/>
          <w:szCs w:val="20"/>
        </w:rPr>
        <w:t>nl</w:t>
      </w:r>
      <w:r>
        <w:rPr>
          <w:rFonts w:ascii="Courier New" w:hAnsi="Courier New" w:cs="Courier New"/>
          <w:noProof/>
          <w:color w:val="808080"/>
          <w:sz w:val="20"/>
          <w:szCs w:val="20"/>
        </w:rPr>
        <w:t>.</w:t>
      </w:r>
      <w:r>
        <w:rPr>
          <w:rFonts w:ascii="Courier New" w:hAnsi="Courier New" w:cs="Courier New"/>
          <w:noProof/>
          <w:sz w:val="20"/>
          <w:szCs w:val="20"/>
        </w:rPr>
        <w:t>Details</w:t>
      </w:r>
      <w:r>
        <w:rPr>
          <w:rFonts w:ascii="Courier New" w:hAnsi="Courier New" w:cs="Courier New"/>
          <w:noProof/>
          <w:color w:val="808080"/>
          <w:sz w:val="20"/>
          <w:szCs w:val="20"/>
        </w:rPr>
        <w:t>,</w:t>
      </w:r>
      <w:r>
        <w:rPr>
          <w:rFonts w:ascii="Courier New" w:hAnsi="Courier New" w:cs="Courier New"/>
          <w:noProof/>
          <w:sz w:val="20"/>
          <w:szCs w:val="20"/>
        </w:rPr>
        <w:t xml:space="preserve"> org</w:t>
      </w:r>
      <w:r>
        <w:rPr>
          <w:rFonts w:ascii="Courier New" w:hAnsi="Courier New" w:cs="Courier New"/>
          <w:noProof/>
          <w:color w:val="808080"/>
          <w:sz w:val="20"/>
          <w:szCs w:val="20"/>
        </w:rPr>
        <w:t>.</w:t>
      </w:r>
      <w:r>
        <w:rPr>
          <w:rFonts w:ascii="Courier New" w:hAnsi="Courier New" w:cs="Courier New"/>
          <w:noProof/>
          <w:sz w:val="20"/>
          <w:szCs w:val="20"/>
        </w:rPr>
        <w:t>Name</w:t>
      </w:r>
    </w:p>
    <w:p w14:paraId="3B50688B"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PolarisTransactions</w:t>
      </w:r>
      <w:r>
        <w:rPr>
          <w:rFonts w:ascii="Courier New" w:hAnsi="Courier New" w:cs="Courier New"/>
          <w:noProof/>
          <w:color w:val="808080"/>
          <w:sz w:val="20"/>
          <w:szCs w:val="20"/>
        </w:rPr>
        <w:t>..</w:t>
      </w:r>
      <w:r>
        <w:rPr>
          <w:rFonts w:ascii="Courier New" w:hAnsi="Courier New" w:cs="Courier New"/>
          <w:noProof/>
          <w:sz w:val="20"/>
          <w:szCs w:val="20"/>
        </w:rPr>
        <w:t xml:space="preserve">NotificationLog NL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14:paraId="16C77524"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808080"/>
          <w:sz w:val="20"/>
          <w:szCs w:val="20"/>
        </w:rPr>
        <w:t>INNER</w:t>
      </w:r>
      <w:r>
        <w:rPr>
          <w:rFonts w:ascii="Courier New" w:hAnsi="Courier New" w:cs="Courier New"/>
          <w:noProof/>
          <w:sz w:val="20"/>
          <w:szCs w:val="20"/>
        </w:rPr>
        <w:t xml:space="preserve"> </w:t>
      </w:r>
      <w:r>
        <w:rPr>
          <w:rFonts w:ascii="Courier New" w:hAnsi="Courier New" w:cs="Courier New"/>
          <w:noProof/>
          <w:color w:val="808080"/>
          <w:sz w:val="20"/>
          <w:szCs w:val="20"/>
        </w:rPr>
        <w:t>JOIN</w:t>
      </w:r>
      <w:r>
        <w:rPr>
          <w:rFonts w:ascii="Courier New" w:hAnsi="Courier New" w:cs="Courier New"/>
          <w:noProof/>
          <w:sz w:val="20"/>
          <w:szCs w:val="20"/>
        </w:rPr>
        <w:t xml:space="preserve"> </w:t>
      </w:r>
    </w:p>
    <w:p w14:paraId="7CE594FB"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sz w:val="20"/>
          <w:szCs w:val="20"/>
        </w:rPr>
        <w:t xml:space="preserve">DeliveryOptions DO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14:paraId="0E915626"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DeliveryOptionID</w:t>
      </w:r>
      <w:r>
        <w:rPr>
          <w:rFonts w:ascii="Courier New" w:hAnsi="Courier New" w:cs="Courier New"/>
          <w:noProof/>
          <w:color w:val="808080"/>
          <w:sz w:val="20"/>
          <w:szCs w:val="20"/>
        </w:rPr>
        <w:t>=</w:t>
      </w:r>
      <w:r>
        <w:rPr>
          <w:rFonts w:ascii="Courier New" w:hAnsi="Courier New" w:cs="Courier New"/>
          <w:noProof/>
          <w:sz w:val="20"/>
          <w:szCs w:val="20"/>
        </w:rPr>
        <w:t>DO</w:t>
      </w:r>
      <w:r>
        <w:rPr>
          <w:rFonts w:ascii="Courier New" w:hAnsi="Courier New" w:cs="Courier New"/>
          <w:noProof/>
          <w:color w:val="808080"/>
          <w:sz w:val="20"/>
          <w:szCs w:val="20"/>
        </w:rPr>
        <w:t>.</w:t>
      </w:r>
      <w:r>
        <w:rPr>
          <w:rFonts w:ascii="Courier New" w:hAnsi="Courier New" w:cs="Courier New"/>
          <w:noProof/>
          <w:sz w:val="20"/>
          <w:szCs w:val="20"/>
        </w:rPr>
        <w:t>DeliveryOptionID</w:t>
      </w:r>
    </w:p>
    <w:p w14:paraId="78A2B81B"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808080"/>
          <w:sz w:val="20"/>
          <w:szCs w:val="20"/>
        </w:rPr>
        <w:t>INNER</w:t>
      </w:r>
      <w:r>
        <w:rPr>
          <w:rFonts w:ascii="Courier New" w:hAnsi="Courier New" w:cs="Courier New"/>
          <w:noProof/>
          <w:sz w:val="20"/>
          <w:szCs w:val="20"/>
        </w:rPr>
        <w:t xml:space="preserve"> </w:t>
      </w:r>
      <w:r>
        <w:rPr>
          <w:rFonts w:ascii="Courier New" w:hAnsi="Courier New" w:cs="Courier New"/>
          <w:noProof/>
          <w:color w:val="808080"/>
          <w:sz w:val="20"/>
          <w:szCs w:val="20"/>
        </w:rPr>
        <w:t>JOIN</w:t>
      </w:r>
      <w:r>
        <w:rPr>
          <w:rFonts w:ascii="Courier New" w:hAnsi="Courier New" w:cs="Courier New"/>
          <w:noProof/>
          <w:sz w:val="20"/>
          <w:szCs w:val="20"/>
        </w:rPr>
        <w:t xml:space="preserve"> NotificationStatuses NS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14:paraId="157DEEE1"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NotificationStatusID</w:t>
      </w:r>
      <w:r>
        <w:rPr>
          <w:rFonts w:ascii="Courier New" w:hAnsi="Courier New" w:cs="Courier New"/>
          <w:noProof/>
          <w:color w:val="808080"/>
          <w:sz w:val="20"/>
          <w:szCs w:val="20"/>
        </w:rPr>
        <w:t>=</w:t>
      </w:r>
      <w:r>
        <w:rPr>
          <w:rFonts w:ascii="Courier New" w:hAnsi="Courier New" w:cs="Courier New"/>
          <w:noProof/>
          <w:sz w:val="20"/>
          <w:szCs w:val="20"/>
        </w:rPr>
        <w:t>ns</w:t>
      </w:r>
      <w:r>
        <w:rPr>
          <w:rFonts w:ascii="Courier New" w:hAnsi="Courier New" w:cs="Courier New"/>
          <w:noProof/>
          <w:color w:val="808080"/>
          <w:sz w:val="20"/>
          <w:szCs w:val="20"/>
        </w:rPr>
        <w:t>.</w:t>
      </w:r>
      <w:r>
        <w:rPr>
          <w:rFonts w:ascii="Courier New" w:hAnsi="Courier New" w:cs="Courier New"/>
          <w:noProof/>
          <w:sz w:val="20"/>
          <w:szCs w:val="20"/>
        </w:rPr>
        <w:t>NotificationStatusID</w:t>
      </w:r>
    </w:p>
    <w:p w14:paraId="1B41E603"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808080"/>
          <w:sz w:val="20"/>
          <w:szCs w:val="20"/>
        </w:rPr>
        <w:t>INNER</w:t>
      </w:r>
      <w:r>
        <w:rPr>
          <w:rFonts w:ascii="Courier New" w:hAnsi="Courier New" w:cs="Courier New"/>
          <w:noProof/>
          <w:sz w:val="20"/>
          <w:szCs w:val="20"/>
        </w:rPr>
        <w:t xml:space="preserve"> </w:t>
      </w:r>
      <w:r>
        <w:rPr>
          <w:rFonts w:ascii="Courier New" w:hAnsi="Courier New" w:cs="Courier New"/>
          <w:noProof/>
          <w:color w:val="808080"/>
          <w:sz w:val="20"/>
          <w:szCs w:val="20"/>
        </w:rPr>
        <w:t>JOIN</w:t>
      </w:r>
      <w:r>
        <w:rPr>
          <w:rFonts w:ascii="Courier New" w:hAnsi="Courier New" w:cs="Courier New"/>
          <w:noProof/>
          <w:sz w:val="20"/>
          <w:szCs w:val="20"/>
        </w:rPr>
        <w:t xml:space="preserve"> NotificationTypes NT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14:paraId="4A21C460"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NotificationTypeID</w:t>
      </w:r>
      <w:r>
        <w:rPr>
          <w:rFonts w:ascii="Courier New" w:hAnsi="Courier New" w:cs="Courier New"/>
          <w:noProof/>
          <w:color w:val="808080"/>
          <w:sz w:val="20"/>
          <w:szCs w:val="20"/>
        </w:rPr>
        <w:t>=</w:t>
      </w:r>
      <w:r>
        <w:rPr>
          <w:rFonts w:ascii="Courier New" w:hAnsi="Courier New" w:cs="Courier New"/>
          <w:noProof/>
          <w:sz w:val="20"/>
          <w:szCs w:val="20"/>
        </w:rPr>
        <w:t>NT</w:t>
      </w:r>
      <w:r>
        <w:rPr>
          <w:rFonts w:ascii="Courier New" w:hAnsi="Courier New" w:cs="Courier New"/>
          <w:noProof/>
          <w:color w:val="808080"/>
          <w:sz w:val="20"/>
          <w:szCs w:val="20"/>
        </w:rPr>
        <w:t>.</w:t>
      </w:r>
      <w:r>
        <w:rPr>
          <w:rFonts w:ascii="Courier New" w:hAnsi="Courier New" w:cs="Courier New"/>
          <w:noProof/>
          <w:sz w:val="20"/>
          <w:szCs w:val="20"/>
        </w:rPr>
        <w:t>NotificationTypeID</w:t>
      </w:r>
    </w:p>
    <w:p w14:paraId="0C777510" w14:textId="77777777" w:rsidR="00F2768D" w:rsidRDefault="00F2768D" w:rsidP="00F2768D">
      <w:pPr>
        <w:autoSpaceDE w:val="0"/>
        <w:autoSpaceDN w:val="0"/>
        <w:adjustRightInd w:val="0"/>
        <w:spacing w:after="0" w:line="240" w:lineRule="auto"/>
        <w:ind w:left="1440"/>
        <w:rPr>
          <w:rFonts w:ascii="Courier New" w:hAnsi="Courier New" w:cs="Courier New"/>
          <w:noProof/>
          <w:color w:val="808080"/>
          <w:sz w:val="20"/>
          <w:szCs w:val="20"/>
        </w:rPr>
      </w:pPr>
      <w:r>
        <w:rPr>
          <w:rFonts w:ascii="Courier New" w:hAnsi="Courier New" w:cs="Courier New"/>
          <w:noProof/>
          <w:color w:val="808080"/>
          <w:sz w:val="20"/>
          <w:szCs w:val="20"/>
        </w:rPr>
        <w:t>Inner</w:t>
      </w:r>
      <w:r>
        <w:rPr>
          <w:rFonts w:ascii="Courier New" w:hAnsi="Courier New" w:cs="Courier New"/>
          <w:noProof/>
          <w:sz w:val="20"/>
          <w:szCs w:val="20"/>
        </w:rPr>
        <w:t xml:space="preserve"> </w:t>
      </w:r>
      <w:r>
        <w:rPr>
          <w:rFonts w:ascii="Courier New" w:hAnsi="Courier New" w:cs="Courier New"/>
          <w:noProof/>
          <w:color w:val="808080"/>
          <w:sz w:val="20"/>
          <w:szCs w:val="20"/>
        </w:rPr>
        <w:t>join</w:t>
      </w:r>
      <w:r>
        <w:rPr>
          <w:rFonts w:ascii="Courier New" w:hAnsi="Courier New" w:cs="Courier New"/>
          <w:noProof/>
          <w:sz w:val="20"/>
          <w:szCs w:val="20"/>
        </w:rPr>
        <w:t xml:space="preserve"> Organizations ORG </w:t>
      </w:r>
      <w:r>
        <w:rPr>
          <w:rFonts w:ascii="Courier New" w:hAnsi="Courier New" w:cs="Courier New"/>
          <w:noProof/>
          <w:color w:val="0000FF"/>
          <w:sz w:val="20"/>
          <w:szCs w:val="20"/>
        </w:rPr>
        <w:t xml:space="preserve">WITH </w:t>
      </w:r>
      <w:r>
        <w:rPr>
          <w:rFonts w:ascii="Courier New" w:hAnsi="Courier New" w:cs="Courier New"/>
          <w:noProof/>
          <w:color w:val="808080"/>
          <w:sz w:val="20"/>
          <w:szCs w:val="20"/>
        </w:rPr>
        <w:t>(</w:t>
      </w:r>
      <w:r>
        <w:rPr>
          <w:rFonts w:ascii="Courier New" w:hAnsi="Courier New" w:cs="Courier New"/>
          <w:noProof/>
          <w:color w:val="0000FF"/>
          <w:sz w:val="20"/>
          <w:szCs w:val="20"/>
        </w:rPr>
        <w:t>NOLOCK</w:t>
      </w:r>
      <w:r>
        <w:rPr>
          <w:rFonts w:ascii="Courier New" w:hAnsi="Courier New" w:cs="Courier New"/>
          <w:noProof/>
          <w:color w:val="808080"/>
          <w:sz w:val="20"/>
          <w:szCs w:val="20"/>
        </w:rPr>
        <w:t>)</w:t>
      </w:r>
    </w:p>
    <w:p w14:paraId="5DD2A6A6"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nl</w:t>
      </w:r>
      <w:r>
        <w:rPr>
          <w:rFonts w:ascii="Courier New" w:hAnsi="Courier New" w:cs="Courier New"/>
          <w:noProof/>
          <w:color w:val="808080"/>
          <w:sz w:val="20"/>
          <w:szCs w:val="20"/>
        </w:rPr>
        <w:t>.</w:t>
      </w:r>
      <w:r>
        <w:rPr>
          <w:rFonts w:ascii="Courier New" w:hAnsi="Courier New" w:cs="Courier New"/>
          <w:noProof/>
          <w:sz w:val="20"/>
          <w:szCs w:val="20"/>
        </w:rPr>
        <w:t>ReportingOrgID</w:t>
      </w:r>
      <w:r>
        <w:rPr>
          <w:rFonts w:ascii="Courier New" w:hAnsi="Courier New" w:cs="Courier New"/>
          <w:noProof/>
          <w:color w:val="808080"/>
          <w:sz w:val="20"/>
          <w:szCs w:val="20"/>
        </w:rPr>
        <w:t>=</w:t>
      </w:r>
      <w:r>
        <w:rPr>
          <w:rFonts w:ascii="Courier New" w:hAnsi="Courier New" w:cs="Courier New"/>
          <w:noProof/>
          <w:sz w:val="20"/>
          <w:szCs w:val="20"/>
        </w:rPr>
        <w:t>org</w:t>
      </w:r>
      <w:r>
        <w:rPr>
          <w:rFonts w:ascii="Courier New" w:hAnsi="Courier New" w:cs="Courier New"/>
          <w:noProof/>
          <w:color w:val="808080"/>
          <w:sz w:val="20"/>
          <w:szCs w:val="20"/>
        </w:rPr>
        <w:t>.</w:t>
      </w:r>
      <w:r>
        <w:rPr>
          <w:rFonts w:ascii="Courier New" w:hAnsi="Courier New" w:cs="Courier New"/>
          <w:noProof/>
          <w:sz w:val="20"/>
          <w:szCs w:val="20"/>
        </w:rPr>
        <w:t>OrganizationID</w:t>
      </w:r>
    </w:p>
    <w:p w14:paraId="75502537" w14:textId="77777777" w:rsidR="00F2768D" w:rsidRDefault="00F2768D" w:rsidP="00F2768D">
      <w:pPr>
        <w:autoSpaceDE w:val="0"/>
        <w:autoSpaceDN w:val="0"/>
        <w:adjustRightInd w:val="0"/>
        <w:spacing w:after="0" w:line="240" w:lineRule="auto"/>
        <w:ind w:left="144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 xml:space="preserve"> PatronID </w:t>
      </w:r>
      <w:r>
        <w:rPr>
          <w:rFonts w:ascii="Courier New" w:hAnsi="Courier New" w:cs="Courier New"/>
          <w:noProof/>
          <w:color w:val="808080"/>
          <w:sz w:val="20"/>
          <w:szCs w:val="20"/>
        </w:rPr>
        <w:t>=</w:t>
      </w:r>
      <w:r>
        <w:rPr>
          <w:rFonts w:ascii="Courier New" w:hAnsi="Courier New" w:cs="Courier New"/>
          <w:noProof/>
          <w:sz w:val="20"/>
          <w:szCs w:val="20"/>
        </w:rPr>
        <w:t>129281</w:t>
      </w:r>
    </w:p>
    <w:p w14:paraId="1EB092F0" w14:textId="45405F61" w:rsidR="00F2768D" w:rsidRDefault="00F2768D" w:rsidP="00F2768D">
      <w:pPr>
        <w:autoSpaceDE w:val="0"/>
        <w:autoSpaceDN w:val="0"/>
        <w:adjustRightInd w:val="0"/>
        <w:spacing w:after="0" w:line="240" w:lineRule="auto"/>
        <w:ind w:left="1440"/>
        <w:rPr>
          <w:rFonts w:ascii="Courier New" w:hAnsi="Courier New" w:cs="Courier New"/>
          <w:noProof/>
          <w:color w:val="0000FF"/>
          <w:sz w:val="20"/>
          <w:szCs w:val="20"/>
        </w:rPr>
      </w:pP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NotificationDateTime </w:t>
      </w:r>
      <w:r>
        <w:rPr>
          <w:rFonts w:ascii="Courier New" w:hAnsi="Courier New" w:cs="Courier New"/>
          <w:noProof/>
          <w:color w:val="0000FF"/>
          <w:sz w:val="20"/>
          <w:szCs w:val="20"/>
        </w:rPr>
        <w:t>desc</w:t>
      </w:r>
    </w:p>
    <w:p w14:paraId="5197E27B" w14:textId="5BAAF5B1" w:rsidR="00F2768D" w:rsidRDefault="00F2768D" w:rsidP="00F2768D">
      <w:pPr>
        <w:autoSpaceDE w:val="0"/>
        <w:autoSpaceDN w:val="0"/>
        <w:adjustRightInd w:val="0"/>
        <w:spacing w:after="0" w:line="240" w:lineRule="auto"/>
        <w:rPr>
          <w:rFonts w:ascii="Courier New" w:hAnsi="Courier New" w:cs="Courier New"/>
          <w:noProof/>
          <w:color w:val="0000FF"/>
          <w:sz w:val="20"/>
          <w:szCs w:val="20"/>
        </w:rPr>
      </w:pPr>
    </w:p>
    <w:p w14:paraId="48A0688F" w14:textId="77777777" w:rsidR="00F2768D" w:rsidRDefault="00F2768D" w:rsidP="00F2768D">
      <w:pPr>
        <w:autoSpaceDE w:val="0"/>
        <w:autoSpaceDN w:val="0"/>
        <w:adjustRightInd w:val="0"/>
        <w:spacing w:after="0" w:line="240" w:lineRule="auto"/>
        <w:rPr>
          <w:rFonts w:ascii="Courier New" w:hAnsi="Courier New" w:cs="Courier New"/>
          <w:noProof/>
          <w:sz w:val="20"/>
          <w:szCs w:val="20"/>
        </w:rPr>
      </w:pPr>
    </w:p>
    <w:p w14:paraId="18CF1EDE" w14:textId="6F2F3773" w:rsidR="00737DF9" w:rsidRDefault="00737DF9" w:rsidP="008D2D48">
      <w:pPr>
        <w:spacing w:after="0" w:line="240" w:lineRule="auto"/>
        <w:rPr>
          <w:rFonts w:ascii="Palatino Linotype" w:hAnsi="Palatino Linotype"/>
        </w:rPr>
      </w:pPr>
      <w:r>
        <w:rPr>
          <w:rFonts w:ascii="Palatino Linotype" w:hAnsi="Palatino Linotype"/>
        </w:rPr>
        <w:t>The resulting report:</w:t>
      </w:r>
    </w:p>
    <w:p w14:paraId="016F1BDC" w14:textId="77777777" w:rsidR="00737DF9" w:rsidRDefault="00737DF9" w:rsidP="00737DF9">
      <w:pPr>
        <w:spacing w:after="0" w:line="240" w:lineRule="auto"/>
        <w:rPr>
          <w:rFonts w:ascii="Palatino Linotype" w:hAnsi="Palatino Linotype"/>
        </w:rPr>
      </w:pPr>
    </w:p>
    <w:p w14:paraId="4C236F10" w14:textId="401FA379" w:rsidR="001A77A7" w:rsidRDefault="00177B4A" w:rsidP="00737DF9">
      <w:pPr>
        <w:spacing w:after="0" w:line="240" w:lineRule="auto"/>
        <w:jc w:val="center"/>
        <w:rPr>
          <w:rFonts w:ascii="Palatino Linotype" w:hAnsi="Palatino Linotype"/>
        </w:rPr>
      </w:pPr>
      <w:r>
        <w:rPr>
          <w:rFonts w:ascii="Palatino Linotype" w:hAnsi="Palatino Linotype"/>
          <w:noProof/>
        </w:rPr>
        <w:drawing>
          <wp:inline distT="0" distB="0" distL="0" distR="0" wp14:anchorId="11B66ED3" wp14:editId="58CA98D0">
            <wp:extent cx="6632575" cy="186339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6639236" cy="1865265"/>
                    </a:xfrm>
                    <a:prstGeom prst="rect">
                      <a:avLst/>
                    </a:prstGeom>
                    <a:noFill/>
                    <a:ln w="9525">
                      <a:noFill/>
                      <a:miter lim="800000"/>
                      <a:headEnd/>
                      <a:tailEnd/>
                    </a:ln>
                  </pic:spPr>
                </pic:pic>
              </a:graphicData>
            </a:graphic>
          </wp:inline>
        </w:drawing>
      </w:r>
    </w:p>
    <w:p w14:paraId="06689A73" w14:textId="77777777" w:rsidR="00BB0811" w:rsidRDefault="00BB0811" w:rsidP="00E54E73">
      <w:pPr>
        <w:spacing w:after="0" w:line="240" w:lineRule="auto"/>
        <w:ind w:left="720"/>
        <w:rPr>
          <w:rFonts w:ascii="Palatino Linotype" w:hAnsi="Palatino Linotype"/>
        </w:rPr>
      </w:pPr>
    </w:p>
    <w:p w14:paraId="03EE2709" w14:textId="77777777" w:rsidR="00D63CBA" w:rsidRDefault="00D63CBA">
      <w:pPr>
        <w:spacing w:after="0" w:line="240" w:lineRule="auto"/>
        <w:rPr>
          <w:rFonts w:ascii="Palatino Linotype" w:hAnsi="Palatino Linotype"/>
        </w:rPr>
      </w:pPr>
      <w:r>
        <w:rPr>
          <w:rFonts w:ascii="Palatino Linotype" w:hAnsi="Palatino Linotype"/>
        </w:rPr>
        <w:br w:type="page"/>
      </w:r>
    </w:p>
    <w:p w14:paraId="75F9D4E3" w14:textId="552B9489" w:rsidR="00FA0058" w:rsidRDefault="001D128A" w:rsidP="00E54E73">
      <w:pPr>
        <w:spacing w:after="0" w:line="240" w:lineRule="auto"/>
        <w:ind w:left="720"/>
        <w:rPr>
          <w:rFonts w:ascii="Palatino Linotype" w:hAnsi="Palatino Linotype"/>
        </w:rPr>
      </w:pPr>
      <w:r w:rsidRPr="00834367">
        <w:rPr>
          <w:rFonts w:ascii="Palatino Linotype" w:hAnsi="Palatino Linotype"/>
        </w:rPr>
        <w:lastRenderedPageBreak/>
        <w:t xml:space="preserve">In the current version of </w:t>
      </w:r>
      <w:r w:rsidR="008C2E28" w:rsidRPr="00834367">
        <w:rPr>
          <w:rFonts w:ascii="Palatino Linotype" w:hAnsi="Palatino Linotype"/>
        </w:rPr>
        <w:t>Polaris,</w:t>
      </w:r>
      <w:r w:rsidRPr="00834367">
        <w:rPr>
          <w:rFonts w:ascii="Palatino Linotype" w:hAnsi="Palatino Linotype"/>
        </w:rPr>
        <w:t xml:space="preserve"> the fines notification history is available in the patron’s record</w:t>
      </w:r>
      <w:r w:rsidR="00002C5C">
        <w:rPr>
          <w:rFonts w:ascii="Palatino Linotype" w:hAnsi="Palatino Linotype"/>
        </w:rPr>
        <w:t xml:space="preserve"> or registration</w:t>
      </w:r>
      <w:r w:rsidRPr="00834367">
        <w:rPr>
          <w:rFonts w:ascii="Palatino Linotype" w:hAnsi="Palatino Linotype"/>
        </w:rPr>
        <w:t>:</w:t>
      </w:r>
    </w:p>
    <w:p w14:paraId="2CCC4888" w14:textId="77777777" w:rsidR="008C2E28" w:rsidRPr="00834367" w:rsidRDefault="008C2E28" w:rsidP="00E54E73">
      <w:pPr>
        <w:spacing w:after="0" w:line="240" w:lineRule="auto"/>
        <w:ind w:left="720"/>
        <w:rPr>
          <w:rFonts w:ascii="Palatino Linotype" w:hAnsi="Palatino Linotype"/>
        </w:rPr>
      </w:pPr>
    </w:p>
    <w:p w14:paraId="0C6901A1" w14:textId="494D0F13" w:rsidR="001D128A" w:rsidRDefault="00177B4A" w:rsidP="008D2D48">
      <w:pPr>
        <w:spacing w:after="0" w:line="240" w:lineRule="auto"/>
        <w:jc w:val="center"/>
        <w:rPr>
          <w:rFonts w:ascii="Palatino Linotype" w:hAnsi="Palatino Linotype"/>
          <w:sz w:val="20"/>
        </w:rPr>
      </w:pPr>
      <w:r>
        <w:rPr>
          <w:rFonts w:ascii="Palatino Linotype" w:hAnsi="Palatino Linotype"/>
          <w:noProof/>
          <w:sz w:val="20"/>
        </w:rPr>
        <w:drawing>
          <wp:inline distT="0" distB="0" distL="0" distR="0" wp14:anchorId="3A310FFC" wp14:editId="073F1064">
            <wp:extent cx="4581525" cy="32004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581525" cy="3200400"/>
                    </a:xfrm>
                    <a:prstGeom prst="rect">
                      <a:avLst/>
                    </a:prstGeom>
                    <a:noFill/>
                    <a:ln w="9525">
                      <a:noFill/>
                      <a:miter lim="800000"/>
                      <a:headEnd/>
                      <a:tailEnd/>
                    </a:ln>
                  </pic:spPr>
                </pic:pic>
              </a:graphicData>
            </a:graphic>
          </wp:inline>
        </w:drawing>
      </w:r>
    </w:p>
    <w:p w14:paraId="2C483554" w14:textId="77777777" w:rsidR="00D63CBA" w:rsidRDefault="00D63CBA" w:rsidP="008D2D48">
      <w:pPr>
        <w:spacing w:after="0" w:line="240" w:lineRule="auto"/>
        <w:jc w:val="center"/>
        <w:rPr>
          <w:rFonts w:ascii="Palatino Linotype" w:hAnsi="Palatino Linotype"/>
          <w:sz w:val="20"/>
        </w:rPr>
      </w:pPr>
    </w:p>
    <w:p w14:paraId="33702607" w14:textId="77777777" w:rsidR="001D128A" w:rsidRDefault="00177B4A" w:rsidP="00D63CBA">
      <w:pPr>
        <w:spacing w:after="0" w:line="240" w:lineRule="auto"/>
        <w:ind w:left="1440"/>
        <w:rPr>
          <w:rFonts w:ascii="Palatino Linotype" w:hAnsi="Palatino Linotype"/>
          <w:sz w:val="20"/>
        </w:rPr>
      </w:pPr>
      <w:r>
        <w:rPr>
          <w:rFonts w:ascii="Palatino Linotype" w:hAnsi="Palatino Linotype"/>
          <w:noProof/>
          <w:sz w:val="20"/>
        </w:rPr>
        <w:drawing>
          <wp:inline distT="0" distB="0" distL="0" distR="0" wp14:anchorId="196477A4" wp14:editId="3E4E819B">
            <wp:extent cx="4467225" cy="3228975"/>
            <wp:effectExtent l="19050" t="19050" r="66675" b="476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467225" cy="32289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706F9848" w14:textId="77777777" w:rsidR="00D76A1A" w:rsidRDefault="00D76A1A" w:rsidP="00322211">
      <w:pPr>
        <w:spacing w:after="0" w:line="240" w:lineRule="auto"/>
        <w:ind w:left="720"/>
        <w:rPr>
          <w:rFonts w:ascii="Palatino Linotype" w:hAnsi="Palatino Linotype"/>
          <w:sz w:val="20"/>
        </w:rPr>
      </w:pPr>
    </w:p>
    <w:p w14:paraId="0431F5C6" w14:textId="77777777" w:rsidR="00322211" w:rsidRPr="00B62682" w:rsidRDefault="00322211" w:rsidP="00322211">
      <w:pPr>
        <w:spacing w:after="0" w:line="240" w:lineRule="auto"/>
        <w:ind w:left="720"/>
        <w:rPr>
          <w:rFonts w:ascii="Palatino Linotype" w:hAnsi="Palatino Linotype"/>
        </w:rPr>
      </w:pPr>
      <w:r w:rsidRPr="00B62682">
        <w:rPr>
          <w:rFonts w:ascii="Palatino Linotype" w:hAnsi="Palatino Linotype"/>
        </w:rPr>
        <w:t>(So if you do run bill notices so long overdues can turn into lost materials but don’t print them, they’ll show up in the patron record as being sent.</w:t>
      </w:r>
    </w:p>
    <w:p w14:paraId="0BAE6AE6" w14:textId="77777777" w:rsidR="0014782F" w:rsidRDefault="0014782F" w:rsidP="00B716FA">
      <w:pPr>
        <w:spacing w:after="0" w:line="240" w:lineRule="auto"/>
        <w:rPr>
          <w:rFonts w:ascii="Palatino Linotype" w:hAnsi="Palatino Linotype"/>
          <w:b/>
        </w:rPr>
      </w:pPr>
    </w:p>
    <w:p w14:paraId="3D47B559" w14:textId="77777777" w:rsidR="00B716FA" w:rsidRPr="00253CF4" w:rsidRDefault="00B716FA" w:rsidP="00B716FA">
      <w:pPr>
        <w:spacing w:after="0" w:line="240" w:lineRule="auto"/>
        <w:rPr>
          <w:rFonts w:ascii="Palatino Linotype" w:hAnsi="Palatino Linotype"/>
          <w:b/>
        </w:rPr>
      </w:pPr>
      <w:r>
        <w:rPr>
          <w:rFonts w:ascii="Palatino Linotype" w:hAnsi="Palatino Linotype"/>
          <w:b/>
        </w:rPr>
        <w:t>Resources</w:t>
      </w:r>
    </w:p>
    <w:p w14:paraId="0304EF3A" w14:textId="77777777" w:rsidR="00B716FA" w:rsidRPr="007F1FA6" w:rsidRDefault="00B716FA" w:rsidP="00B716FA">
      <w:pPr>
        <w:spacing w:after="0" w:line="240" w:lineRule="auto"/>
        <w:rPr>
          <w:rFonts w:ascii="Palatino Linotype" w:hAnsi="Palatino Linotype"/>
          <w:sz w:val="16"/>
        </w:rPr>
      </w:pPr>
    </w:p>
    <w:p w14:paraId="6F5A3A04" w14:textId="1B0DF00C" w:rsidR="00FB348B" w:rsidRDefault="00FB348B" w:rsidP="00FB348B">
      <w:pPr>
        <w:numPr>
          <w:ilvl w:val="0"/>
          <w:numId w:val="5"/>
        </w:numPr>
        <w:spacing w:after="0" w:line="240" w:lineRule="auto"/>
        <w:rPr>
          <w:rFonts w:ascii="Palatino Linotype" w:hAnsi="Palatino Linotype"/>
          <w:i/>
        </w:rPr>
      </w:pPr>
      <w:r w:rsidRPr="000963C9">
        <w:rPr>
          <w:rFonts w:ascii="Palatino Linotype" w:hAnsi="Palatino Linotype"/>
          <w:i/>
        </w:rPr>
        <w:t xml:space="preserve">Polaris® </w:t>
      </w:r>
      <w:r w:rsidR="00737DF9">
        <w:rPr>
          <w:rFonts w:ascii="Palatino Linotype" w:hAnsi="Palatino Linotype"/>
          <w:i/>
        </w:rPr>
        <w:t>help file</w:t>
      </w:r>
    </w:p>
    <w:p w14:paraId="228C6449" w14:textId="77777777" w:rsidR="00DB6100" w:rsidRDefault="00DB6100" w:rsidP="00F7255C">
      <w:pPr>
        <w:spacing w:after="0" w:line="240" w:lineRule="auto"/>
        <w:rPr>
          <w:rFonts w:ascii="Palatino Linotype" w:eastAsia="Times New Roman" w:hAnsi="Palatino Linotype" w:cs="Papyrus-Regular"/>
          <w:b/>
          <w:smallCaps/>
          <w:color w:val="000000"/>
          <w:szCs w:val="20"/>
          <w:u w:val="single"/>
        </w:rPr>
      </w:pPr>
    </w:p>
    <w:p w14:paraId="46049B7A" w14:textId="4B89276B" w:rsidR="00DB6100" w:rsidRDefault="00DB6100">
      <w:pPr>
        <w:spacing w:after="0" w:line="240" w:lineRule="auto"/>
        <w:rPr>
          <w:rFonts w:ascii="Palatino Linotype" w:eastAsia="Times New Roman" w:hAnsi="Palatino Linotype" w:cs="Papyrus-Regular"/>
          <w:b/>
          <w:smallCaps/>
          <w:color w:val="000000"/>
          <w:sz w:val="8"/>
          <w:szCs w:val="20"/>
          <w:u w:val="single"/>
        </w:rPr>
      </w:pPr>
      <w:r>
        <w:rPr>
          <w:rFonts w:ascii="Palatino Linotype" w:eastAsia="Times New Roman" w:hAnsi="Palatino Linotype" w:cs="Papyrus-Regular"/>
          <w:b/>
          <w:smallCaps/>
          <w:color w:val="000000"/>
          <w:sz w:val="8"/>
          <w:szCs w:val="20"/>
          <w:u w:val="single"/>
        </w:rPr>
        <w:br w:type="page"/>
      </w:r>
    </w:p>
    <w:p w14:paraId="67BA1DBE" w14:textId="77777777" w:rsidR="00322211" w:rsidRPr="00267C0D" w:rsidRDefault="00322211" w:rsidP="00F7255C">
      <w:pPr>
        <w:spacing w:after="0" w:line="240" w:lineRule="auto"/>
        <w:rPr>
          <w:rFonts w:ascii="Palatino Linotype" w:eastAsia="Times New Roman" w:hAnsi="Palatino Linotype" w:cs="Papyrus-Regular"/>
          <w:b/>
          <w:smallCaps/>
          <w:color w:val="000000"/>
          <w:sz w:val="8"/>
          <w:szCs w:val="20"/>
          <w:u w:val="single"/>
        </w:rPr>
      </w:pPr>
    </w:p>
    <w:p w14:paraId="39CD69AB" w14:textId="77777777" w:rsidR="003E4B5D" w:rsidRPr="00322211" w:rsidRDefault="00F7255C" w:rsidP="00322211">
      <w:pPr>
        <w:pBdr>
          <w:top w:val="single" w:sz="4" w:space="1" w:color="auto"/>
          <w:bottom w:val="single" w:sz="4" w:space="1" w:color="auto"/>
        </w:pBdr>
        <w:spacing w:after="0" w:line="240" w:lineRule="auto"/>
        <w:rPr>
          <w:rFonts w:ascii="Palatino Linotype" w:hAnsi="Palatino Linotype"/>
          <w:sz w:val="32"/>
        </w:rPr>
      </w:pPr>
      <w:r w:rsidRPr="00322211">
        <w:rPr>
          <w:rFonts w:ascii="Palatino Linotype" w:eastAsia="Times New Roman" w:hAnsi="Palatino Linotype" w:cs="Papyrus-Regular"/>
          <w:b/>
          <w:smallCaps/>
          <w:color w:val="000000"/>
          <w:sz w:val="28"/>
          <w:szCs w:val="20"/>
        </w:rPr>
        <w:t>Mailed Notifications</w:t>
      </w:r>
    </w:p>
    <w:p w14:paraId="185B9080" w14:textId="77777777" w:rsidR="003A5201" w:rsidRPr="00F446BD" w:rsidRDefault="003A5201" w:rsidP="003A5201">
      <w:pPr>
        <w:spacing w:after="0" w:line="240" w:lineRule="auto"/>
        <w:rPr>
          <w:rFonts w:ascii="Palatino Linotype" w:hAnsi="Palatino Linotype"/>
          <w:b/>
          <w:sz w:val="14"/>
        </w:rPr>
      </w:pPr>
    </w:p>
    <w:p w14:paraId="0BC34E01" w14:textId="77777777" w:rsidR="00F7255C" w:rsidRPr="00834367" w:rsidRDefault="00F7255C" w:rsidP="00391BCD">
      <w:pPr>
        <w:spacing w:after="120"/>
        <w:rPr>
          <w:rFonts w:ascii="Palatino Linotype" w:hAnsi="Palatino Linotype"/>
          <w:b/>
        </w:rPr>
      </w:pPr>
      <w:r w:rsidRPr="00834367">
        <w:rPr>
          <w:rFonts w:ascii="Palatino Linotype" w:hAnsi="Palatino Linotype"/>
          <w:b/>
        </w:rPr>
        <w:t>Detailed decisions</w:t>
      </w:r>
    </w:p>
    <w:p w14:paraId="5E94251F" w14:textId="77777777" w:rsidR="00F7255C" w:rsidRPr="00834367" w:rsidRDefault="00F7255C" w:rsidP="00F7255C">
      <w:pPr>
        <w:numPr>
          <w:ilvl w:val="0"/>
          <w:numId w:val="3"/>
        </w:numPr>
        <w:spacing w:after="0" w:line="240" w:lineRule="auto"/>
        <w:rPr>
          <w:rFonts w:ascii="Palatino Linotype" w:hAnsi="Palatino Linotype"/>
        </w:rPr>
      </w:pPr>
      <w:r w:rsidRPr="00834367">
        <w:rPr>
          <w:rFonts w:ascii="Palatino Linotype" w:hAnsi="Palatino Linotype"/>
        </w:rPr>
        <w:t>Which mailer</w:t>
      </w:r>
      <w:r w:rsidR="00571ABC" w:rsidRPr="00834367">
        <w:rPr>
          <w:rFonts w:ascii="Palatino Linotype" w:hAnsi="Palatino Linotype"/>
        </w:rPr>
        <w:t xml:space="preserve"> format</w:t>
      </w:r>
      <w:r w:rsidRPr="00834367">
        <w:rPr>
          <w:rFonts w:ascii="Palatino Linotype" w:hAnsi="Palatino Linotype"/>
        </w:rPr>
        <w:t xml:space="preserve"> to use.</w:t>
      </w:r>
    </w:p>
    <w:p w14:paraId="74610F45" w14:textId="44D122DF" w:rsidR="00F7255C" w:rsidRDefault="00F7255C" w:rsidP="00F7255C">
      <w:pPr>
        <w:numPr>
          <w:ilvl w:val="1"/>
          <w:numId w:val="3"/>
        </w:numPr>
        <w:spacing w:after="0" w:line="240" w:lineRule="auto"/>
        <w:rPr>
          <w:rFonts w:ascii="Palatino Linotype" w:hAnsi="Palatino Linotype"/>
        </w:rPr>
      </w:pPr>
      <w:r w:rsidRPr="00834367">
        <w:rPr>
          <w:rFonts w:ascii="Palatino Linotype" w:hAnsi="Palatino Linotype"/>
        </w:rPr>
        <w:t>D</w:t>
      </w:r>
      <w:r w:rsidR="00DB6100">
        <w:rPr>
          <w:rFonts w:ascii="Palatino Linotype" w:hAnsi="Palatino Linotype"/>
        </w:rPr>
        <w:t>id</w:t>
      </w:r>
      <w:r w:rsidRPr="00834367">
        <w:rPr>
          <w:rFonts w:ascii="Palatino Linotype" w:hAnsi="Palatino Linotype"/>
        </w:rPr>
        <w:t xml:space="preserve"> we retain fully-detailed, full-postage mailed notices?  No – too costly for too slow notification, so we’d rather patrons choose a different notification method.  Now using two different postcards, with address info on back (note: only two designs</w:t>
      </w:r>
      <w:r w:rsidR="00DB6100">
        <w:rPr>
          <w:rFonts w:ascii="Palatino Linotype" w:hAnsi="Palatino Linotype"/>
        </w:rPr>
        <w:t xml:space="preserve"> – holds and overdue</w:t>
      </w:r>
      <w:r w:rsidRPr="00834367">
        <w:rPr>
          <w:rFonts w:ascii="Palatino Linotype" w:hAnsi="Palatino Linotype"/>
        </w:rPr>
        <w:t>):</w:t>
      </w:r>
    </w:p>
    <w:p w14:paraId="4A93B151" w14:textId="77777777" w:rsidR="00464653" w:rsidRPr="00464653" w:rsidRDefault="00464653" w:rsidP="00464653">
      <w:pPr>
        <w:spacing w:after="0" w:line="240" w:lineRule="auto"/>
        <w:ind w:left="720"/>
        <w:rPr>
          <w:rFonts w:ascii="Palatino Linotype" w:hAnsi="Palatino Linotype"/>
          <w:sz w:val="10"/>
        </w:rPr>
      </w:pPr>
    </w:p>
    <w:p w14:paraId="1F0655F5" w14:textId="77777777" w:rsidR="00F7255C" w:rsidRPr="00834367" w:rsidRDefault="00177B4A" w:rsidP="00F7255C">
      <w:pPr>
        <w:spacing w:after="0" w:line="240" w:lineRule="auto"/>
        <w:rPr>
          <w:rFonts w:ascii="Palatino Linotype" w:hAnsi="Palatino Linotype"/>
        </w:rPr>
      </w:pPr>
      <w:r>
        <w:rPr>
          <w:rFonts w:ascii="Palatino Linotype" w:hAnsi="Palatino Linotype"/>
          <w:noProof/>
        </w:rPr>
        <w:drawing>
          <wp:anchor distT="0" distB="0" distL="114300" distR="114300" simplePos="0" relativeHeight="251653632" behindDoc="1" locked="0" layoutInCell="1" allowOverlap="1" wp14:anchorId="64CEE588" wp14:editId="70488485">
            <wp:simplePos x="0" y="0"/>
            <wp:positionH relativeFrom="column">
              <wp:posOffset>3063240</wp:posOffset>
            </wp:positionH>
            <wp:positionV relativeFrom="paragraph">
              <wp:posOffset>59055</wp:posOffset>
            </wp:positionV>
            <wp:extent cx="1558290" cy="1013460"/>
            <wp:effectExtent l="19050" t="19050" r="22860" b="1524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58290" cy="1013460"/>
                    </a:xfrm>
                    <a:prstGeom prst="rect">
                      <a:avLst/>
                    </a:prstGeom>
                    <a:noFill/>
                    <a:ln w="12700">
                      <a:solidFill>
                        <a:srgbClr val="000000"/>
                      </a:solidFill>
                      <a:miter lim="800000"/>
                      <a:headEnd/>
                      <a:tailEnd/>
                    </a:ln>
                  </pic:spPr>
                </pic:pic>
              </a:graphicData>
            </a:graphic>
          </wp:anchor>
        </w:drawing>
      </w:r>
      <w:r>
        <w:rPr>
          <w:rFonts w:ascii="Palatino Linotype" w:hAnsi="Palatino Linotype"/>
          <w:noProof/>
        </w:rPr>
        <w:drawing>
          <wp:anchor distT="0" distB="0" distL="114300" distR="114300" simplePos="0" relativeHeight="251654656" behindDoc="1" locked="0" layoutInCell="1" allowOverlap="1" wp14:anchorId="2910D4A9" wp14:editId="05BB1211">
            <wp:simplePos x="0" y="0"/>
            <wp:positionH relativeFrom="column">
              <wp:posOffset>1171575</wp:posOffset>
            </wp:positionH>
            <wp:positionV relativeFrom="paragraph">
              <wp:posOffset>51435</wp:posOffset>
            </wp:positionV>
            <wp:extent cx="1536065" cy="1021080"/>
            <wp:effectExtent l="19050" t="19050" r="26035" b="2667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536065" cy="1021080"/>
                    </a:xfrm>
                    <a:prstGeom prst="rect">
                      <a:avLst/>
                    </a:prstGeom>
                    <a:noFill/>
                    <a:ln w="12700">
                      <a:solidFill>
                        <a:srgbClr val="000000"/>
                      </a:solidFill>
                      <a:miter lim="800000"/>
                      <a:headEnd/>
                      <a:tailEnd/>
                    </a:ln>
                  </pic:spPr>
                </pic:pic>
              </a:graphicData>
            </a:graphic>
          </wp:anchor>
        </w:drawing>
      </w:r>
    </w:p>
    <w:p w14:paraId="511C5033" w14:textId="77777777" w:rsidR="00F7255C" w:rsidRPr="00834367" w:rsidRDefault="00F7255C" w:rsidP="00F7255C">
      <w:pPr>
        <w:spacing w:after="0" w:line="240" w:lineRule="auto"/>
        <w:rPr>
          <w:rFonts w:ascii="Palatino Linotype" w:hAnsi="Palatino Linotype"/>
        </w:rPr>
      </w:pPr>
    </w:p>
    <w:p w14:paraId="463D9735" w14:textId="77777777" w:rsidR="00F7255C" w:rsidRPr="00834367" w:rsidRDefault="00F7255C" w:rsidP="00F7255C">
      <w:pPr>
        <w:spacing w:after="0" w:line="240" w:lineRule="auto"/>
        <w:rPr>
          <w:rFonts w:ascii="Palatino Linotype" w:hAnsi="Palatino Linotype"/>
        </w:rPr>
      </w:pPr>
    </w:p>
    <w:p w14:paraId="43DEAE8F" w14:textId="77777777" w:rsidR="00F7255C" w:rsidRDefault="00F7255C" w:rsidP="00F7255C">
      <w:pPr>
        <w:spacing w:after="0" w:line="240" w:lineRule="auto"/>
        <w:rPr>
          <w:rFonts w:ascii="Palatino Linotype" w:hAnsi="Palatino Linotype"/>
        </w:rPr>
      </w:pPr>
    </w:p>
    <w:p w14:paraId="50DB89C7" w14:textId="77777777" w:rsidR="00834367" w:rsidRDefault="00834367" w:rsidP="00F7255C">
      <w:pPr>
        <w:spacing w:after="0" w:line="240" w:lineRule="auto"/>
        <w:rPr>
          <w:rFonts w:ascii="Palatino Linotype" w:hAnsi="Palatino Linotype"/>
        </w:rPr>
      </w:pPr>
    </w:p>
    <w:p w14:paraId="11416B5E" w14:textId="77777777" w:rsidR="00834367" w:rsidRPr="00834367" w:rsidRDefault="00834367" w:rsidP="00F7255C">
      <w:pPr>
        <w:spacing w:after="0" w:line="240" w:lineRule="auto"/>
        <w:rPr>
          <w:rFonts w:ascii="Palatino Linotype" w:hAnsi="Palatino Linotype"/>
        </w:rPr>
      </w:pPr>
    </w:p>
    <w:p w14:paraId="15C0A0FC" w14:textId="77777777" w:rsidR="00F7255C" w:rsidRPr="00464653" w:rsidRDefault="00F7255C" w:rsidP="00F7255C">
      <w:pPr>
        <w:spacing w:after="0" w:line="240" w:lineRule="auto"/>
        <w:rPr>
          <w:rFonts w:ascii="Palatino Linotype" w:hAnsi="Palatino Linotype"/>
          <w:sz w:val="10"/>
        </w:rPr>
      </w:pPr>
    </w:p>
    <w:p w14:paraId="25E8E1A7" w14:textId="7C8FEBBF" w:rsidR="007B5EAC" w:rsidRPr="00834367" w:rsidRDefault="00253CF4" w:rsidP="00F7255C">
      <w:pPr>
        <w:numPr>
          <w:ilvl w:val="0"/>
          <w:numId w:val="3"/>
        </w:numPr>
        <w:spacing w:after="0" w:line="240" w:lineRule="auto"/>
        <w:rPr>
          <w:rFonts w:ascii="Palatino Linotype" w:hAnsi="Palatino Linotype"/>
        </w:rPr>
      </w:pPr>
      <w:r w:rsidRPr="00834367">
        <w:rPr>
          <w:rFonts w:ascii="Palatino Linotype" w:hAnsi="Palatino Linotype"/>
        </w:rPr>
        <w:t>What text to put on the mailer</w:t>
      </w:r>
      <w:r w:rsidR="003802E5" w:rsidRPr="00834367">
        <w:rPr>
          <w:rFonts w:ascii="Palatino Linotype" w:hAnsi="Palatino Linotype"/>
        </w:rPr>
        <w:t xml:space="preserve"> – especially if different policies within a consorti</w:t>
      </w:r>
      <w:r w:rsidR="00DB6100">
        <w:rPr>
          <w:rFonts w:ascii="Palatino Linotype" w:hAnsi="Palatino Linotype"/>
        </w:rPr>
        <w:t>um</w:t>
      </w:r>
      <w:r w:rsidR="000963C9" w:rsidRPr="00834367">
        <w:rPr>
          <w:rFonts w:ascii="Palatino Linotype" w:hAnsi="Palatino Linotype"/>
        </w:rPr>
        <w:t xml:space="preserve">.  </w:t>
      </w:r>
    </w:p>
    <w:p w14:paraId="7225920A" w14:textId="77777777" w:rsidR="00253CF4" w:rsidRPr="00834367" w:rsidRDefault="00253CF4" w:rsidP="00F7255C">
      <w:pPr>
        <w:numPr>
          <w:ilvl w:val="0"/>
          <w:numId w:val="3"/>
        </w:numPr>
        <w:spacing w:after="0" w:line="240" w:lineRule="auto"/>
        <w:rPr>
          <w:rFonts w:ascii="Palatino Linotype" w:hAnsi="Palatino Linotype"/>
        </w:rPr>
      </w:pPr>
      <w:r w:rsidRPr="00834367">
        <w:rPr>
          <w:rFonts w:ascii="Palatino Linotype" w:hAnsi="Palatino Linotype"/>
        </w:rPr>
        <w:t>How often do you mail them</w:t>
      </w:r>
      <w:r w:rsidR="007C141A" w:rsidRPr="00834367">
        <w:rPr>
          <w:rFonts w:ascii="Palatino Linotype" w:hAnsi="Palatino Linotype"/>
        </w:rPr>
        <w:t xml:space="preserve"> – and is it okay to skip weekends?</w:t>
      </w:r>
    </w:p>
    <w:p w14:paraId="266089B0" w14:textId="516F5F09" w:rsidR="00C82953" w:rsidRPr="00834367" w:rsidRDefault="00C82953" w:rsidP="00C82953">
      <w:pPr>
        <w:numPr>
          <w:ilvl w:val="0"/>
          <w:numId w:val="3"/>
        </w:numPr>
        <w:spacing w:after="0" w:line="240" w:lineRule="auto"/>
        <w:rPr>
          <w:rFonts w:ascii="Palatino Linotype" w:hAnsi="Palatino Linotype"/>
        </w:rPr>
      </w:pPr>
      <w:r w:rsidRPr="00834367">
        <w:rPr>
          <w:rFonts w:ascii="Palatino Linotype" w:hAnsi="Palatino Linotype"/>
        </w:rPr>
        <w:t>Who mails them (e.g., centralized or each location, if a consorti</w:t>
      </w:r>
      <w:r w:rsidR="00FE6597">
        <w:rPr>
          <w:rFonts w:ascii="Palatino Linotype" w:hAnsi="Palatino Linotype"/>
        </w:rPr>
        <w:t>um</w:t>
      </w:r>
      <w:r w:rsidRPr="00834367">
        <w:rPr>
          <w:rFonts w:ascii="Palatino Linotype" w:hAnsi="Palatino Linotype"/>
        </w:rPr>
        <w:t>)</w:t>
      </w:r>
    </w:p>
    <w:p w14:paraId="608EE8BF" w14:textId="77777777" w:rsidR="003802E5" w:rsidRDefault="00FA0058" w:rsidP="00F7255C">
      <w:pPr>
        <w:numPr>
          <w:ilvl w:val="0"/>
          <w:numId w:val="3"/>
        </w:numPr>
        <w:spacing w:after="0" w:line="240" w:lineRule="auto"/>
        <w:rPr>
          <w:rFonts w:ascii="Palatino Linotype" w:hAnsi="Palatino Linotype"/>
        </w:rPr>
      </w:pPr>
      <w:r w:rsidRPr="00834367">
        <w:rPr>
          <w:rFonts w:ascii="Palatino Linotype" w:hAnsi="Palatino Linotype"/>
        </w:rPr>
        <w:t>Who deals</w:t>
      </w:r>
      <w:r w:rsidR="003802E5" w:rsidRPr="00834367">
        <w:rPr>
          <w:rFonts w:ascii="Palatino Linotype" w:hAnsi="Palatino Linotype"/>
        </w:rPr>
        <w:t xml:space="preserve"> with returned mailers</w:t>
      </w:r>
      <w:r w:rsidRPr="00834367">
        <w:rPr>
          <w:rFonts w:ascii="Palatino Linotype" w:hAnsi="Palatino Linotype"/>
        </w:rPr>
        <w:t xml:space="preserve"> and the patron records – address verification needed</w:t>
      </w:r>
    </w:p>
    <w:p w14:paraId="6583CFFC" w14:textId="77777777" w:rsidR="00322211" w:rsidRPr="00834367" w:rsidRDefault="00322211" w:rsidP="00F7255C">
      <w:pPr>
        <w:numPr>
          <w:ilvl w:val="0"/>
          <w:numId w:val="3"/>
        </w:numPr>
        <w:spacing w:after="0" w:line="240" w:lineRule="auto"/>
        <w:rPr>
          <w:rFonts w:ascii="Palatino Linotype" w:hAnsi="Palatino Linotype"/>
        </w:rPr>
      </w:pPr>
      <w:r>
        <w:rPr>
          <w:rFonts w:ascii="Palatino Linotype" w:hAnsi="Palatino Linotype"/>
        </w:rPr>
        <w:t>Print them yourselves or have another company do so?</w:t>
      </w:r>
    </w:p>
    <w:p w14:paraId="0CCEE645" w14:textId="77777777" w:rsidR="00F7255C" w:rsidRPr="00391BCD" w:rsidRDefault="00F7255C" w:rsidP="00253CF4">
      <w:pPr>
        <w:spacing w:after="0" w:line="240" w:lineRule="auto"/>
        <w:rPr>
          <w:rFonts w:ascii="Palatino Linotype" w:hAnsi="Palatino Linotype"/>
          <w:sz w:val="18"/>
        </w:rPr>
      </w:pPr>
    </w:p>
    <w:p w14:paraId="786491DF" w14:textId="77777777" w:rsidR="00253CF4" w:rsidRPr="00834367" w:rsidRDefault="00253CF4" w:rsidP="00253CF4">
      <w:pPr>
        <w:spacing w:after="0" w:line="240" w:lineRule="auto"/>
        <w:rPr>
          <w:rFonts w:ascii="Palatino Linotype" w:hAnsi="Palatino Linotype"/>
          <w:b/>
        </w:rPr>
      </w:pPr>
      <w:r w:rsidRPr="00834367">
        <w:rPr>
          <w:rFonts w:ascii="Palatino Linotype" w:hAnsi="Palatino Linotype"/>
          <w:b/>
        </w:rPr>
        <w:t>Issues</w:t>
      </w:r>
    </w:p>
    <w:p w14:paraId="453D09AE" w14:textId="77777777" w:rsidR="00253CF4" w:rsidRPr="00F446BD" w:rsidRDefault="00253CF4" w:rsidP="00253CF4">
      <w:pPr>
        <w:spacing w:after="0" w:line="240" w:lineRule="auto"/>
        <w:rPr>
          <w:rFonts w:ascii="Palatino Linotype" w:hAnsi="Palatino Linotype"/>
          <w:sz w:val="12"/>
        </w:rPr>
      </w:pPr>
    </w:p>
    <w:p w14:paraId="51A920D1" w14:textId="6DD144C9" w:rsidR="006E4652" w:rsidRPr="00834367" w:rsidRDefault="00253CF4" w:rsidP="006E4652">
      <w:pPr>
        <w:numPr>
          <w:ilvl w:val="0"/>
          <w:numId w:val="3"/>
        </w:numPr>
        <w:spacing w:after="0" w:line="240" w:lineRule="auto"/>
        <w:rPr>
          <w:rFonts w:ascii="Palatino Linotype" w:hAnsi="Palatino Linotype"/>
        </w:rPr>
      </w:pPr>
      <w:r w:rsidRPr="00834367">
        <w:rPr>
          <w:rFonts w:ascii="Palatino Linotype" w:hAnsi="Palatino Linotype"/>
        </w:rPr>
        <w:t>Access – unlike other notification methods, you have to run and print these mailed notifications manually.  On the Polaris toolbar, running notices is not permissioned separately from other toolbar-based reports.  If notices are run by mistake and “posted” but not printed, those notices are lost and cannot be recovered</w:t>
      </w:r>
      <w:r w:rsidR="002A35FA">
        <w:rPr>
          <w:rFonts w:ascii="Palatino Linotype" w:hAnsi="Palatino Linotype"/>
        </w:rPr>
        <w:t xml:space="preserve"> easily</w:t>
      </w:r>
      <w:r w:rsidR="002A35FA">
        <w:rPr>
          <w:rStyle w:val="FootnoteReference"/>
          <w:rFonts w:ascii="Palatino Linotype" w:hAnsi="Palatino Linotype"/>
        </w:rPr>
        <w:footnoteReference w:id="1"/>
      </w:r>
      <w:r w:rsidRPr="00834367">
        <w:rPr>
          <w:rFonts w:ascii="Palatino Linotype" w:hAnsi="Palatino Linotype"/>
        </w:rPr>
        <w:t>.</w:t>
      </w:r>
      <w:r w:rsidR="001E7357" w:rsidRPr="00834367">
        <w:rPr>
          <w:rFonts w:ascii="Palatino Linotype" w:hAnsi="Palatino Linotype"/>
        </w:rPr>
        <w:t xml:space="preserve">  We have libraries use the web-based Reports Manager</w:t>
      </w:r>
      <w:r w:rsidR="0030405C" w:rsidRPr="00834367">
        <w:rPr>
          <w:rFonts w:ascii="Palatino Linotype" w:hAnsi="Palatino Linotype"/>
        </w:rPr>
        <w:t xml:space="preserve"> instead of the toolbar for reports</w:t>
      </w:r>
      <w:r w:rsidR="001E7357" w:rsidRPr="00834367">
        <w:rPr>
          <w:rFonts w:ascii="Palatino Linotype" w:hAnsi="Palatino Linotype"/>
        </w:rPr>
        <w:t xml:space="preserve"> and hide access to the notices</w:t>
      </w:r>
      <w:r w:rsidR="0030405C" w:rsidRPr="00834367">
        <w:rPr>
          <w:rFonts w:ascii="Palatino Linotype" w:hAnsi="Palatino Linotype"/>
        </w:rPr>
        <w:t xml:space="preserve"> there</w:t>
      </w:r>
      <w:r w:rsidR="001E7357" w:rsidRPr="00834367">
        <w:rPr>
          <w:rFonts w:ascii="Palatino Linotype" w:hAnsi="Palatino Linotype"/>
        </w:rPr>
        <w:t>.</w:t>
      </w:r>
    </w:p>
    <w:p w14:paraId="3AAF2956" w14:textId="77777777" w:rsidR="00FC65EC" w:rsidRDefault="00FC65EC">
      <w:pPr>
        <w:spacing w:after="0" w:line="240" w:lineRule="auto"/>
        <w:rPr>
          <w:rFonts w:ascii="Palatino Linotype" w:hAnsi="Palatino Linotype"/>
        </w:rPr>
      </w:pPr>
      <w:r>
        <w:rPr>
          <w:rFonts w:ascii="Palatino Linotype" w:hAnsi="Palatino Linotype"/>
        </w:rPr>
        <w:br w:type="page"/>
      </w:r>
    </w:p>
    <w:p w14:paraId="605CCC23" w14:textId="70433EF5" w:rsidR="00391BCD" w:rsidRPr="00391BCD" w:rsidRDefault="00866172" w:rsidP="00391BCD">
      <w:pPr>
        <w:numPr>
          <w:ilvl w:val="0"/>
          <w:numId w:val="3"/>
        </w:numPr>
        <w:spacing w:after="0" w:line="240" w:lineRule="auto"/>
        <w:textAlignment w:val="bottom"/>
        <w:rPr>
          <w:rFonts w:ascii="Palatino Linotype" w:hAnsi="Palatino Linotype"/>
        </w:rPr>
      </w:pPr>
      <w:r w:rsidRPr="00834367">
        <w:rPr>
          <w:rFonts w:ascii="Palatino Linotype" w:hAnsi="Palatino Linotype"/>
        </w:rPr>
        <w:lastRenderedPageBreak/>
        <w:t>Use</w:t>
      </w:r>
      <w:r w:rsidR="00794248" w:rsidRPr="00834367">
        <w:rPr>
          <w:rFonts w:ascii="Palatino Linotype" w:hAnsi="Palatino Linotype"/>
        </w:rPr>
        <w:t xml:space="preserve"> the right printer – for postcards, you need a printer that pushes them straight through, rather than around bends.  </w:t>
      </w:r>
      <w:r w:rsidR="00C23468" w:rsidRPr="00834367">
        <w:rPr>
          <w:rFonts w:ascii="Palatino Linotype" w:hAnsi="Palatino Linotype"/>
        </w:rPr>
        <w:t xml:space="preserve">If a few, you can actually just use the manual alternate tray feed on a regular printer.  Many of those have a limit of &lt;35 pieces, though.  </w:t>
      </w:r>
      <w:r w:rsidR="00FC65EC">
        <w:rPr>
          <w:rFonts w:ascii="Palatino Linotype" w:hAnsi="Palatino Linotype"/>
        </w:rPr>
        <w:t xml:space="preserve">You’ll </w:t>
      </w:r>
      <w:r w:rsidR="00C64882">
        <w:rPr>
          <w:rFonts w:ascii="Palatino Linotype" w:hAnsi="Palatino Linotype"/>
        </w:rPr>
        <w:t xml:space="preserve">also </w:t>
      </w:r>
      <w:r w:rsidR="00FC65EC" w:rsidRPr="00834367">
        <w:rPr>
          <w:rFonts w:ascii="Palatino Linotype" w:hAnsi="Palatino Linotype"/>
        </w:rPr>
        <w:t xml:space="preserve">need a sheet paper feeder if you’re going to do many postcards in a single batch.  </w:t>
      </w:r>
      <w:r w:rsidR="00794248" w:rsidRPr="00834367">
        <w:rPr>
          <w:rFonts w:ascii="Palatino Linotype" w:hAnsi="Palatino Linotype"/>
        </w:rPr>
        <w:t xml:space="preserve">We use a </w:t>
      </w:r>
      <w:r w:rsidR="00794248" w:rsidRPr="00794248">
        <w:rPr>
          <w:rFonts w:ascii="Palatino Linotype" w:hAnsi="Palatino Linotype"/>
        </w:rPr>
        <w:t>Kyocera FS-4000DN 47 PPM Laser Printer w/Duplex</w:t>
      </w:r>
      <w:r w:rsidR="00794248" w:rsidRPr="00834367">
        <w:rPr>
          <w:rFonts w:ascii="Palatino Linotype" w:hAnsi="Palatino Linotype"/>
        </w:rPr>
        <w:t>, with the P</w:t>
      </w:r>
      <w:r w:rsidR="00794248" w:rsidRPr="00794248">
        <w:rPr>
          <w:rFonts w:ascii="Palatino Linotype" w:hAnsi="Palatino Linotype"/>
        </w:rPr>
        <w:t>F-315 2000 Sheet Paper Feeder</w:t>
      </w:r>
      <w:r w:rsidR="00794248" w:rsidRPr="00834367">
        <w:rPr>
          <w:rFonts w:ascii="Palatino Linotype" w:hAnsi="Palatino Linotype"/>
        </w:rPr>
        <w:t xml:space="preserve">, </w:t>
      </w:r>
      <w:r w:rsidR="00794248" w:rsidRPr="00794248">
        <w:rPr>
          <w:rFonts w:ascii="Palatino Linotype" w:hAnsi="Palatino Linotype"/>
        </w:rPr>
        <w:t>PT-310 Face Up Tray</w:t>
      </w:r>
      <w:r w:rsidR="00794248" w:rsidRPr="00834367">
        <w:rPr>
          <w:rFonts w:ascii="Palatino Linotype" w:hAnsi="Palatino Linotype"/>
        </w:rPr>
        <w:t xml:space="preserve">, and </w:t>
      </w:r>
      <w:r w:rsidR="00794248" w:rsidRPr="00794248">
        <w:rPr>
          <w:rFonts w:ascii="Palatino Linotype" w:hAnsi="Palatino Linotype"/>
        </w:rPr>
        <w:t>PB-315 Base Unit</w:t>
      </w:r>
      <w:r w:rsidR="00FC65EC">
        <w:rPr>
          <w:rFonts w:ascii="Palatino Linotype" w:hAnsi="Palatino Linotype"/>
        </w:rPr>
        <w:t xml:space="preserve">.  </w:t>
      </w:r>
    </w:p>
    <w:p w14:paraId="63104F3A" w14:textId="77777777" w:rsidR="00391BCD" w:rsidRDefault="00391BCD" w:rsidP="002D2339">
      <w:pPr>
        <w:spacing w:after="0" w:line="240" w:lineRule="auto"/>
        <w:ind w:left="720"/>
        <w:rPr>
          <w:rFonts w:ascii="Palatino Linotype" w:hAnsi="Palatino Linotype"/>
        </w:rPr>
      </w:pPr>
    </w:p>
    <w:p w14:paraId="03BC4F39" w14:textId="77777777" w:rsidR="008F7F88" w:rsidRPr="00834367" w:rsidRDefault="00177B4A" w:rsidP="002D2339">
      <w:pPr>
        <w:spacing w:after="0" w:line="240" w:lineRule="auto"/>
        <w:ind w:left="720"/>
        <w:rPr>
          <w:rFonts w:ascii="Palatino Linotype" w:hAnsi="Palatino Linotype"/>
        </w:rPr>
      </w:pPr>
      <w:r>
        <w:rPr>
          <w:rFonts w:ascii="Palatino Linotype" w:hAnsi="Palatino Linotype"/>
          <w:noProof/>
        </w:rPr>
        <w:drawing>
          <wp:inline distT="0" distB="0" distL="0" distR="0" wp14:anchorId="74B0D244" wp14:editId="3E7F6E78">
            <wp:extent cx="2552700" cy="10001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52700" cy="1000125"/>
                    </a:xfrm>
                    <a:prstGeom prst="rect">
                      <a:avLst/>
                    </a:prstGeom>
                    <a:noFill/>
                    <a:ln w="9525">
                      <a:noFill/>
                      <a:miter lim="800000"/>
                      <a:headEnd/>
                      <a:tailEnd/>
                    </a:ln>
                  </pic:spPr>
                </pic:pic>
              </a:graphicData>
            </a:graphic>
          </wp:inline>
        </w:drawing>
      </w:r>
      <w:r w:rsidR="002D2339" w:rsidRPr="00834367">
        <w:rPr>
          <w:noProof/>
        </w:rPr>
        <w:t xml:space="preserve"> </w:t>
      </w:r>
      <w:r>
        <w:rPr>
          <w:rFonts w:ascii="Palatino Linotype" w:hAnsi="Palatino Linotype"/>
          <w:noProof/>
        </w:rPr>
        <w:drawing>
          <wp:inline distT="0" distB="0" distL="0" distR="0" wp14:anchorId="39BDBD7F" wp14:editId="3F1B8B0D">
            <wp:extent cx="1838325" cy="1104900"/>
            <wp:effectExtent l="19050" t="0" r="9525" b="0"/>
            <wp:docPr id="8" name="Picture 2" descr="Kyoc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ocera 2.jpg"/>
                    <pic:cNvPicPr>
                      <a:picLocks noChangeAspect="1" noChangeArrowheads="1"/>
                    </pic:cNvPicPr>
                  </pic:nvPicPr>
                  <pic:blipFill>
                    <a:blip r:embed="rId19" cstate="print"/>
                    <a:srcRect/>
                    <a:stretch>
                      <a:fillRect/>
                    </a:stretch>
                  </pic:blipFill>
                  <pic:spPr bwMode="auto">
                    <a:xfrm>
                      <a:off x="0" y="0"/>
                      <a:ext cx="1838325" cy="1104900"/>
                    </a:xfrm>
                    <a:prstGeom prst="rect">
                      <a:avLst/>
                    </a:prstGeom>
                    <a:noFill/>
                    <a:ln w="9525">
                      <a:noFill/>
                      <a:miter lim="800000"/>
                      <a:headEnd/>
                      <a:tailEnd/>
                    </a:ln>
                  </pic:spPr>
                </pic:pic>
              </a:graphicData>
            </a:graphic>
          </wp:inline>
        </w:drawing>
      </w:r>
    </w:p>
    <w:p w14:paraId="6A37E771" w14:textId="77777777" w:rsidR="00253CF4" w:rsidRPr="00F446BD" w:rsidRDefault="00253CF4" w:rsidP="00253CF4">
      <w:pPr>
        <w:spacing w:after="0" w:line="240" w:lineRule="auto"/>
        <w:rPr>
          <w:rFonts w:ascii="Palatino Linotype" w:hAnsi="Palatino Linotype"/>
          <w:sz w:val="18"/>
        </w:rPr>
      </w:pPr>
    </w:p>
    <w:p w14:paraId="7DB6BA8E" w14:textId="77777777" w:rsidR="00794248" w:rsidRPr="00834367" w:rsidRDefault="002D2339" w:rsidP="00794248">
      <w:pPr>
        <w:numPr>
          <w:ilvl w:val="0"/>
          <w:numId w:val="5"/>
        </w:numPr>
        <w:spacing w:after="0" w:line="240" w:lineRule="auto"/>
        <w:rPr>
          <w:rFonts w:ascii="Palatino Linotype" w:hAnsi="Palatino Linotype"/>
        </w:rPr>
      </w:pPr>
      <w:r w:rsidRPr="00834367">
        <w:rPr>
          <w:rFonts w:ascii="Palatino Linotype" w:hAnsi="Palatino Linotype"/>
        </w:rPr>
        <w:t xml:space="preserve">Use </w:t>
      </w:r>
      <w:r w:rsidR="00794248" w:rsidRPr="00834367">
        <w:rPr>
          <w:rFonts w:ascii="Palatino Linotype" w:hAnsi="Palatino Linotype"/>
        </w:rPr>
        <w:t xml:space="preserve">paper stock </w:t>
      </w:r>
      <w:r w:rsidR="00C717B6" w:rsidRPr="00834367">
        <w:rPr>
          <w:rFonts w:ascii="Palatino Linotype" w:hAnsi="Palatino Linotype"/>
        </w:rPr>
        <w:t xml:space="preserve">of </w:t>
      </w:r>
      <w:r w:rsidR="00794248" w:rsidRPr="00834367">
        <w:rPr>
          <w:rFonts w:ascii="Palatino Linotype" w:hAnsi="Palatino Linotype"/>
        </w:rPr>
        <w:t xml:space="preserve">sufficient </w:t>
      </w:r>
      <w:r w:rsidR="00C717B6" w:rsidRPr="00834367">
        <w:rPr>
          <w:rFonts w:ascii="Palatino Linotype" w:hAnsi="Palatino Linotype"/>
        </w:rPr>
        <w:t xml:space="preserve">quality </w:t>
      </w:r>
      <w:r w:rsidR="00794248" w:rsidRPr="00834367">
        <w:rPr>
          <w:rFonts w:ascii="Palatino Linotype" w:hAnsi="Palatino Linotype"/>
        </w:rPr>
        <w:t xml:space="preserve">to avoid </w:t>
      </w:r>
      <w:r w:rsidR="00C717B6" w:rsidRPr="00834367">
        <w:rPr>
          <w:rFonts w:ascii="Palatino Linotype" w:hAnsi="Palatino Linotype"/>
        </w:rPr>
        <w:t>smeared ink</w:t>
      </w:r>
      <w:r w:rsidR="00794248" w:rsidRPr="00834367">
        <w:rPr>
          <w:rFonts w:ascii="Palatino Linotype" w:hAnsi="Palatino Linotype"/>
        </w:rPr>
        <w:t xml:space="preserve">.  </w:t>
      </w:r>
      <w:r w:rsidR="00B815CA" w:rsidRPr="00834367">
        <w:rPr>
          <w:rFonts w:ascii="Palatino Linotype" w:hAnsi="Palatino Linotype"/>
        </w:rPr>
        <w:t xml:space="preserve">The post office will complain if you have unreadable addresses.  </w:t>
      </w:r>
      <w:r w:rsidR="00794248" w:rsidRPr="00834367">
        <w:rPr>
          <w:rFonts w:ascii="Palatino Linotype" w:hAnsi="Palatino Linotype"/>
        </w:rPr>
        <w:t>We use 100# Accent opaque smooth text.  The USPS has standards you have to follow for size and weight.</w:t>
      </w:r>
    </w:p>
    <w:p w14:paraId="6EADEF3B" w14:textId="77777777" w:rsidR="00391BCD" w:rsidRPr="00834367" w:rsidRDefault="00A93E72" w:rsidP="00253CF4">
      <w:pPr>
        <w:spacing w:after="0" w:line="240" w:lineRule="auto"/>
        <w:rPr>
          <w:rFonts w:ascii="Palatino Linotype" w:hAnsi="Palatino Linotype"/>
        </w:rPr>
      </w:pPr>
      <w:r>
        <w:rPr>
          <w:rFonts w:ascii="Palatino Linotype" w:hAnsi="Palatino Linotype"/>
        </w:rPr>
        <w:br w:type="page"/>
      </w:r>
    </w:p>
    <w:p w14:paraId="21BFA0F9" w14:textId="77777777" w:rsidR="001C7076" w:rsidRPr="00D76A1A" w:rsidRDefault="001C7076" w:rsidP="00D76A1A">
      <w:pPr>
        <w:pBdr>
          <w:top w:val="single" w:sz="4" w:space="1" w:color="auto"/>
          <w:bottom w:val="single" w:sz="4" w:space="1" w:color="auto"/>
        </w:pBdr>
        <w:spacing w:after="0" w:line="240" w:lineRule="auto"/>
        <w:rPr>
          <w:rFonts w:ascii="Palatino Linotype" w:eastAsia="Times New Roman" w:hAnsi="Palatino Linotype" w:cs="Papyrus-Regular"/>
          <w:b/>
          <w:smallCaps/>
          <w:color w:val="000000"/>
          <w:sz w:val="28"/>
          <w:szCs w:val="20"/>
        </w:rPr>
      </w:pPr>
      <w:r w:rsidRPr="00D76A1A">
        <w:rPr>
          <w:rFonts w:ascii="Palatino Linotype" w:eastAsia="Times New Roman" w:hAnsi="Palatino Linotype" w:cs="Papyrus-Regular"/>
          <w:b/>
          <w:smallCaps/>
          <w:color w:val="000000"/>
          <w:sz w:val="28"/>
          <w:szCs w:val="20"/>
        </w:rPr>
        <w:lastRenderedPageBreak/>
        <w:t>E-Mailed Notifications</w:t>
      </w:r>
    </w:p>
    <w:p w14:paraId="4F8F31B8" w14:textId="77777777" w:rsidR="00D76A1A" w:rsidRDefault="00D76A1A" w:rsidP="00D4360C">
      <w:pPr>
        <w:rPr>
          <w:rFonts w:ascii="Palatino Linotype" w:hAnsi="Palatino Linotype"/>
          <w:b/>
        </w:rPr>
      </w:pPr>
    </w:p>
    <w:p w14:paraId="4EF6A434" w14:textId="77C28AE7" w:rsidR="00737DF9" w:rsidRDefault="00177B4A" w:rsidP="00737DF9">
      <w:pPr>
        <w:pStyle w:val="fmheading4n"/>
        <w:rPr>
          <w:noProof/>
        </w:rPr>
      </w:pPr>
      <w:r>
        <w:rPr>
          <w:rFonts w:ascii="Palatino Linotype" w:hAnsi="Palatino Linotype"/>
          <w:b/>
          <w:noProof/>
        </w:rPr>
        <w:drawing>
          <wp:inline distT="0" distB="0" distL="0" distR="0" wp14:anchorId="38DBA70E" wp14:editId="7C02C71E">
            <wp:extent cx="3190875" cy="2876550"/>
            <wp:effectExtent l="19050" t="19050" r="66675" b="381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190875" cy="287655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r w:rsidR="00560B10" w:rsidRPr="00834367">
        <w:rPr>
          <w:noProof/>
        </w:rPr>
        <w:t xml:space="preserve"> </w:t>
      </w:r>
      <w:r w:rsidR="00C64882">
        <w:rPr>
          <w:noProof/>
        </w:rPr>
        <w:drawing>
          <wp:inline distT="0" distB="0" distL="0" distR="0" wp14:anchorId="7D57BE78" wp14:editId="65F22104">
            <wp:extent cx="3340572" cy="2820394"/>
            <wp:effectExtent l="19050" t="19050" r="50800" b="56515"/>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1"/>
                    <a:srcRect l="21185" t="24681" r="26102" b="4097"/>
                    <a:stretch/>
                  </pic:blipFill>
                  <pic:spPr bwMode="auto">
                    <a:xfrm>
                      <a:off x="0" y="0"/>
                      <a:ext cx="3343954" cy="2823250"/>
                    </a:xfrm>
                    <a:prstGeom prst="rect">
                      <a:avLst/>
                    </a:prstGeom>
                    <a:noFill/>
                    <a:ln w="9525" cmpd="sng">
                      <a:solidFill>
                        <a:srgbClr val="000000"/>
                      </a:solidFill>
                      <a:miter lim="800000"/>
                      <a:headEnd/>
                      <a:tailEnd/>
                    </a:ln>
                    <a:effectLst>
                      <a:outerShdw dist="35921" dir="2700000" algn="ctr" rotWithShape="0">
                        <a:srgbClr val="808080"/>
                      </a:outerShdw>
                    </a:effectLst>
                    <a:extLst>
                      <a:ext uri="{53640926-AAD7-44D8-BBD7-CCE9431645EC}">
                        <a14:shadowObscured xmlns:a14="http://schemas.microsoft.com/office/drawing/2010/main"/>
                      </a:ext>
                    </a:extLst>
                  </pic:spPr>
                </pic:pic>
              </a:graphicData>
            </a:graphic>
          </wp:inline>
        </w:drawing>
      </w:r>
    </w:p>
    <w:p w14:paraId="37AC5269" w14:textId="77777777" w:rsidR="00D4360C" w:rsidRPr="00834367" w:rsidRDefault="00D4360C" w:rsidP="00D4360C">
      <w:pPr>
        <w:rPr>
          <w:rFonts w:ascii="Palatino Linotype" w:hAnsi="Palatino Linotype"/>
          <w:b/>
        </w:rPr>
      </w:pPr>
      <w:r w:rsidRPr="00834367">
        <w:rPr>
          <w:rFonts w:ascii="Palatino Linotype" w:hAnsi="Palatino Linotype"/>
          <w:b/>
        </w:rPr>
        <w:t>Detailed decisions</w:t>
      </w:r>
    </w:p>
    <w:p w14:paraId="68E24C93" w14:textId="77777777" w:rsidR="00D4360C" w:rsidRPr="00834367" w:rsidRDefault="00D4360C" w:rsidP="00D4360C">
      <w:pPr>
        <w:numPr>
          <w:ilvl w:val="0"/>
          <w:numId w:val="3"/>
        </w:numPr>
        <w:spacing w:after="0" w:line="240" w:lineRule="auto"/>
        <w:rPr>
          <w:rFonts w:ascii="Palatino Linotype" w:hAnsi="Palatino Linotype"/>
        </w:rPr>
      </w:pPr>
      <w:r w:rsidRPr="00834367">
        <w:rPr>
          <w:rFonts w:ascii="Palatino Linotype" w:hAnsi="Palatino Linotype"/>
        </w:rPr>
        <w:t xml:space="preserve">Which notifications to send out via this method?  </w:t>
      </w:r>
    </w:p>
    <w:p w14:paraId="4CA099B7" w14:textId="6AA611C6" w:rsidR="00D4360C" w:rsidRPr="00834367" w:rsidRDefault="00D4360C" w:rsidP="00D4360C">
      <w:pPr>
        <w:numPr>
          <w:ilvl w:val="0"/>
          <w:numId w:val="3"/>
        </w:numPr>
        <w:spacing w:after="0" w:line="240" w:lineRule="auto"/>
        <w:rPr>
          <w:rFonts w:ascii="Palatino Linotype" w:hAnsi="Palatino Linotype"/>
        </w:rPr>
      </w:pPr>
      <w:r w:rsidRPr="00834367">
        <w:rPr>
          <w:rFonts w:ascii="Palatino Linotype" w:hAnsi="Palatino Linotype"/>
        </w:rPr>
        <w:t xml:space="preserve">What text to put in the email – especially if different policies within </w:t>
      </w:r>
      <w:r w:rsidR="00F13077" w:rsidRPr="00834367">
        <w:rPr>
          <w:rFonts w:ascii="Palatino Linotype" w:hAnsi="Palatino Linotype"/>
        </w:rPr>
        <w:t>a consortium</w:t>
      </w:r>
      <w:r w:rsidRPr="00834367">
        <w:rPr>
          <w:rFonts w:ascii="Palatino Linotype" w:hAnsi="Palatino Linotype"/>
        </w:rPr>
        <w:t xml:space="preserve">.  Note:  in Polaris </w:t>
      </w:r>
      <w:r w:rsidR="00002C5C">
        <w:rPr>
          <w:rFonts w:ascii="Palatino Linotype" w:hAnsi="Palatino Linotype"/>
        </w:rPr>
        <w:t>5</w:t>
      </w:r>
      <w:r w:rsidRPr="00834367">
        <w:rPr>
          <w:rFonts w:ascii="Palatino Linotype" w:hAnsi="Palatino Linotype"/>
        </w:rPr>
        <w:t xml:space="preserve">.0, all notices editing is done via the Polaris Language Editor.  Also note:  you can put hypertext links into the email and patrons will see them if they have their email notices set to </w:t>
      </w:r>
      <w:r w:rsidRPr="00391BCD">
        <w:rPr>
          <w:rFonts w:ascii="Verdana" w:hAnsi="Verdana"/>
          <w:color w:val="000000"/>
          <w:sz w:val="20"/>
        </w:rPr>
        <w:t>Full, HTML format</w:t>
      </w:r>
      <w:r w:rsidRPr="00834367">
        <w:rPr>
          <w:rFonts w:ascii="Verdana" w:hAnsi="Verdana"/>
          <w:color w:val="000000"/>
        </w:rPr>
        <w:t>.</w:t>
      </w:r>
    </w:p>
    <w:p w14:paraId="4835D40D" w14:textId="2A81806E" w:rsidR="00D4360C" w:rsidRPr="00B073A0" w:rsidRDefault="00D4360C" w:rsidP="00D4360C">
      <w:pPr>
        <w:numPr>
          <w:ilvl w:val="0"/>
          <w:numId w:val="3"/>
        </w:numPr>
        <w:spacing w:after="0" w:line="240" w:lineRule="auto"/>
        <w:rPr>
          <w:rFonts w:ascii="Palatino Linotype" w:hAnsi="Palatino Linotype"/>
        </w:rPr>
      </w:pPr>
      <w:r w:rsidRPr="00B073A0">
        <w:rPr>
          <w:rFonts w:ascii="Palatino Linotype" w:hAnsi="Palatino Linotype"/>
        </w:rPr>
        <w:t>How often do you mail them</w:t>
      </w:r>
      <w:r w:rsidR="003754B6" w:rsidRPr="00B073A0">
        <w:rPr>
          <w:rFonts w:ascii="Palatino Linotype" w:hAnsi="Palatino Linotype"/>
        </w:rPr>
        <w:t>, starting and stopping when,</w:t>
      </w:r>
      <w:r w:rsidRPr="00B073A0">
        <w:rPr>
          <w:rFonts w:ascii="Palatino Linotype" w:hAnsi="Palatino Linotype"/>
        </w:rPr>
        <w:t xml:space="preserve"> and on which days of the </w:t>
      </w:r>
      <w:r w:rsidR="00C15982" w:rsidRPr="00B073A0">
        <w:rPr>
          <w:rFonts w:ascii="Palatino Linotype" w:hAnsi="Palatino Linotype"/>
        </w:rPr>
        <w:t>week?</w:t>
      </w:r>
      <w:r w:rsidR="003754B6" w:rsidRPr="00B073A0">
        <w:rPr>
          <w:rFonts w:ascii="Palatino Linotype" w:hAnsi="Palatino Linotype"/>
        </w:rPr>
        <w:t xml:space="preserve">  </w:t>
      </w:r>
      <w:r w:rsidR="003754B6" w:rsidRPr="00B073A0">
        <w:rPr>
          <w:rFonts w:ascii="Palatino Linotype" w:hAnsi="Palatino Linotype"/>
          <w:i/>
        </w:rPr>
        <w:t>Note</w:t>
      </w:r>
      <w:r w:rsidR="003754B6" w:rsidRPr="00B073A0">
        <w:rPr>
          <w:rFonts w:ascii="Palatino Linotype" w:hAnsi="Palatino Linotype"/>
        </w:rPr>
        <w:t xml:space="preserve">: </w:t>
      </w:r>
      <w:r w:rsidR="00391BCD" w:rsidRPr="00B073A0">
        <w:rPr>
          <w:rFonts w:ascii="Palatino Linotype" w:hAnsi="Palatino Linotype"/>
        </w:rPr>
        <w:t>SMS/</w:t>
      </w:r>
      <w:r w:rsidR="003754B6" w:rsidRPr="00B073A0">
        <w:rPr>
          <w:rFonts w:ascii="Palatino Linotype" w:hAnsi="Palatino Linotype"/>
        </w:rPr>
        <w:t xml:space="preserve">txt messages are generated </w:t>
      </w:r>
      <w:r w:rsidR="00391BCD" w:rsidRPr="00B073A0">
        <w:rPr>
          <w:rFonts w:ascii="Palatino Linotype" w:hAnsi="Palatino Linotype"/>
        </w:rPr>
        <w:t>from</w:t>
      </w:r>
      <w:r w:rsidR="003754B6" w:rsidRPr="00B073A0">
        <w:rPr>
          <w:rFonts w:ascii="Palatino Linotype" w:hAnsi="Palatino Linotype"/>
        </w:rPr>
        <w:t xml:space="preserve"> the same job, so many libraries change their </w:t>
      </w:r>
      <w:r w:rsidR="008D2D48" w:rsidRPr="00B073A0">
        <w:rPr>
          <w:rFonts w:ascii="Palatino Linotype" w:hAnsi="Palatino Linotype"/>
        </w:rPr>
        <w:t xml:space="preserve">previous </w:t>
      </w:r>
      <w:r w:rsidR="00391BCD" w:rsidRPr="00B073A0">
        <w:rPr>
          <w:rFonts w:ascii="Palatino Linotype" w:hAnsi="Palatino Linotype"/>
        </w:rPr>
        <w:t xml:space="preserve">default </w:t>
      </w:r>
      <w:r w:rsidR="003754B6" w:rsidRPr="00B073A0">
        <w:rPr>
          <w:rFonts w:ascii="Palatino Linotype" w:hAnsi="Palatino Linotype"/>
        </w:rPr>
        <w:t>6:00 a.m. emailed notices to between 8:00 a.m. and 9:00 a.m. so their patrons won’t be disturbed too early with a txt message</w:t>
      </w:r>
      <w:r w:rsidR="008D2D48" w:rsidRPr="00B073A0">
        <w:rPr>
          <w:rFonts w:ascii="Palatino Linotype" w:hAnsi="Palatino Linotype"/>
        </w:rPr>
        <w:t>, although the new default is for this job to run every 4 hours between 9:00 a.m. and 8:00 p.m</w:t>
      </w:r>
      <w:r w:rsidR="003754B6" w:rsidRPr="00B073A0">
        <w:rPr>
          <w:rFonts w:ascii="Palatino Linotype" w:hAnsi="Palatino Linotype"/>
        </w:rPr>
        <w:t>.</w:t>
      </w:r>
      <w:r w:rsidR="00A83C20" w:rsidRPr="00B073A0">
        <w:rPr>
          <w:rFonts w:ascii="Palatino Linotype" w:hAnsi="Palatino Linotype"/>
        </w:rPr>
        <w:t xml:space="preserve">  Set you</w:t>
      </w:r>
      <w:r w:rsidR="00391BCD" w:rsidRPr="00B073A0">
        <w:rPr>
          <w:rFonts w:ascii="Palatino Linotype" w:hAnsi="Palatino Linotype"/>
        </w:rPr>
        <w:t>r</w:t>
      </w:r>
      <w:r w:rsidR="00A83C20" w:rsidRPr="00B073A0">
        <w:rPr>
          <w:rFonts w:ascii="Palatino Linotype" w:hAnsi="Palatino Linotype"/>
        </w:rPr>
        <w:t xml:space="preserve"> schedule in the SQL Management Studio – SQL Server Agent – Jobs – Notices Processing:</w:t>
      </w:r>
    </w:p>
    <w:p w14:paraId="5414D701" w14:textId="77777777" w:rsidR="00A83C20" w:rsidRPr="00D76A1A" w:rsidRDefault="00A83C20" w:rsidP="00A83C20">
      <w:pPr>
        <w:spacing w:after="0" w:line="240" w:lineRule="auto"/>
        <w:rPr>
          <w:rFonts w:ascii="Palatino Linotype" w:hAnsi="Palatino Linotype"/>
          <w:sz w:val="16"/>
        </w:rPr>
      </w:pPr>
    </w:p>
    <w:p w14:paraId="3E892ADD" w14:textId="77777777" w:rsidR="00A83C20" w:rsidRDefault="00177B4A" w:rsidP="00A83C20">
      <w:pPr>
        <w:spacing w:after="0" w:line="240" w:lineRule="auto"/>
        <w:ind w:left="1440"/>
        <w:rPr>
          <w:rFonts w:ascii="Palatino Linotype" w:hAnsi="Palatino Linotype"/>
        </w:rPr>
      </w:pPr>
      <w:r>
        <w:rPr>
          <w:rFonts w:ascii="Palatino Linotype" w:hAnsi="Palatino Linotype"/>
          <w:noProof/>
        </w:rPr>
        <w:drawing>
          <wp:inline distT="0" distB="0" distL="0" distR="0" wp14:anchorId="1D657AD1" wp14:editId="592566D6">
            <wp:extent cx="3790950" cy="2162175"/>
            <wp:effectExtent l="19050" t="19050" r="57150" b="476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790950" cy="21621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2F3E3089" w14:textId="77777777" w:rsidR="00A83C20" w:rsidRPr="00834367" w:rsidRDefault="00A83C20" w:rsidP="00A83C20">
      <w:pPr>
        <w:spacing w:after="0" w:line="240" w:lineRule="auto"/>
        <w:ind w:left="1440"/>
        <w:rPr>
          <w:rFonts w:ascii="Palatino Linotype" w:hAnsi="Palatino Linotype"/>
        </w:rPr>
      </w:pPr>
    </w:p>
    <w:p w14:paraId="7FD8BFD9" w14:textId="77777777" w:rsidR="00D4360C" w:rsidRPr="00834367" w:rsidRDefault="00D4360C" w:rsidP="00D4360C">
      <w:pPr>
        <w:numPr>
          <w:ilvl w:val="0"/>
          <w:numId w:val="3"/>
        </w:numPr>
        <w:spacing w:after="0" w:line="240" w:lineRule="auto"/>
        <w:rPr>
          <w:rFonts w:ascii="Palatino Linotype" w:hAnsi="Palatino Linotype"/>
        </w:rPr>
      </w:pPr>
      <w:r w:rsidRPr="00834367">
        <w:rPr>
          <w:rFonts w:ascii="Palatino Linotype" w:hAnsi="Palatino Linotype"/>
        </w:rPr>
        <w:t>From what email account are they mailed</w:t>
      </w:r>
      <w:r w:rsidR="0039128C">
        <w:rPr>
          <w:rFonts w:ascii="Palatino Linotype" w:hAnsi="Palatino Linotype"/>
        </w:rPr>
        <w:t xml:space="preserve"> – we have a general one for the system</w:t>
      </w:r>
    </w:p>
    <w:p w14:paraId="3944DDFF" w14:textId="77777777" w:rsidR="00D4360C" w:rsidRPr="00834367" w:rsidRDefault="00D4360C" w:rsidP="00D4360C">
      <w:pPr>
        <w:numPr>
          <w:ilvl w:val="0"/>
          <w:numId w:val="3"/>
        </w:numPr>
        <w:spacing w:after="0" w:line="240" w:lineRule="auto"/>
        <w:rPr>
          <w:rFonts w:ascii="Palatino Linotype" w:hAnsi="Palatino Linotype"/>
        </w:rPr>
      </w:pPr>
      <w:r w:rsidRPr="00834367">
        <w:rPr>
          <w:rFonts w:ascii="Palatino Linotype" w:hAnsi="Palatino Linotype"/>
        </w:rPr>
        <w:t>Who deals with returned bounced emails</w:t>
      </w:r>
      <w:r w:rsidR="00D47DE4" w:rsidRPr="00834367">
        <w:rPr>
          <w:rFonts w:ascii="Palatino Linotype" w:hAnsi="Palatino Linotype"/>
        </w:rPr>
        <w:t xml:space="preserve"> and what to do about them</w:t>
      </w:r>
      <w:r w:rsidR="00711984" w:rsidRPr="00834367">
        <w:rPr>
          <w:rFonts w:ascii="Palatino Linotype" w:hAnsi="Palatino Linotype"/>
        </w:rPr>
        <w:t>.  If centrally distributed, notify library involved about the bounce?</w:t>
      </w:r>
    </w:p>
    <w:p w14:paraId="22054459" w14:textId="77777777" w:rsidR="00D4360C" w:rsidRDefault="00D4360C" w:rsidP="00D4360C">
      <w:pPr>
        <w:numPr>
          <w:ilvl w:val="0"/>
          <w:numId w:val="3"/>
        </w:numPr>
        <w:spacing w:after="0" w:line="240" w:lineRule="auto"/>
        <w:rPr>
          <w:rFonts w:ascii="Palatino Linotype" w:hAnsi="Palatino Linotype"/>
        </w:rPr>
      </w:pPr>
      <w:r w:rsidRPr="00834367">
        <w:rPr>
          <w:rFonts w:ascii="Palatino Linotype" w:hAnsi="Palatino Linotype"/>
        </w:rPr>
        <w:lastRenderedPageBreak/>
        <w:t xml:space="preserve">You can have email notice success/failure reports automatically mailed to multiple people – does anyone </w:t>
      </w:r>
      <w:r w:rsidR="00560B10" w:rsidRPr="00834367">
        <w:rPr>
          <w:rFonts w:ascii="Palatino Linotype" w:hAnsi="Palatino Linotype"/>
        </w:rPr>
        <w:t xml:space="preserve">actually </w:t>
      </w:r>
      <w:r w:rsidRPr="00834367">
        <w:rPr>
          <w:rFonts w:ascii="Palatino Linotype" w:hAnsi="Palatino Linotype"/>
        </w:rPr>
        <w:t>want to receive them or use them</w:t>
      </w:r>
      <w:r w:rsidR="0039128C">
        <w:rPr>
          <w:rFonts w:ascii="Palatino Linotype" w:hAnsi="Palatino Linotype"/>
        </w:rPr>
        <w:t>?</w:t>
      </w:r>
    </w:p>
    <w:p w14:paraId="3F1BD376" w14:textId="77777777" w:rsidR="00002C5C" w:rsidRPr="00834367" w:rsidRDefault="00002C5C" w:rsidP="00D4360C">
      <w:pPr>
        <w:numPr>
          <w:ilvl w:val="0"/>
          <w:numId w:val="3"/>
        </w:numPr>
        <w:spacing w:after="0" w:line="240" w:lineRule="auto"/>
        <w:rPr>
          <w:rFonts w:ascii="Palatino Linotype" w:hAnsi="Palatino Linotype"/>
        </w:rPr>
      </w:pPr>
      <w:r>
        <w:rPr>
          <w:rFonts w:ascii="Palatino Linotype" w:hAnsi="Palatino Linotype"/>
        </w:rPr>
        <w:t>Bad characters in phone number fields can cause problems with text message notification.  Staff needs to be careful</w:t>
      </w:r>
    </w:p>
    <w:p w14:paraId="298C3A7F" w14:textId="77777777" w:rsidR="001C7076" w:rsidRPr="00834367" w:rsidRDefault="001C7076" w:rsidP="00B12C74">
      <w:pPr>
        <w:spacing w:after="0" w:line="240" w:lineRule="auto"/>
        <w:rPr>
          <w:rFonts w:ascii="Palatino Linotype" w:hAnsi="Palatino Linotype"/>
        </w:rPr>
      </w:pPr>
    </w:p>
    <w:p w14:paraId="03ACF1CF" w14:textId="77777777" w:rsidR="00F663C4" w:rsidRPr="00834367" w:rsidRDefault="00B12C74" w:rsidP="00F663C4">
      <w:pPr>
        <w:rPr>
          <w:rFonts w:ascii="Palatino Linotype" w:hAnsi="Palatino Linotype"/>
          <w:b/>
        </w:rPr>
      </w:pPr>
      <w:r w:rsidRPr="00834367">
        <w:rPr>
          <w:rFonts w:ascii="Palatino Linotype" w:hAnsi="Palatino Linotype"/>
          <w:b/>
        </w:rPr>
        <w:t>Issues</w:t>
      </w:r>
    </w:p>
    <w:p w14:paraId="1CC5333F" w14:textId="77777777" w:rsidR="00B12C74" w:rsidRPr="00834367" w:rsidRDefault="00B12C74" w:rsidP="00B12C74">
      <w:pPr>
        <w:numPr>
          <w:ilvl w:val="0"/>
          <w:numId w:val="3"/>
        </w:numPr>
        <w:spacing w:after="0" w:line="240" w:lineRule="auto"/>
        <w:rPr>
          <w:rFonts w:ascii="Palatino Linotype" w:hAnsi="Palatino Linotype"/>
        </w:rPr>
      </w:pPr>
      <w:r w:rsidRPr="00834367">
        <w:rPr>
          <w:rFonts w:ascii="Palatino Linotype" w:hAnsi="Palatino Linotype"/>
        </w:rPr>
        <w:t>Educational institutions (.edu) often have the tightest spam filters, so frequently reject emailed notices from the library.  You can ask them to set the quota higher for your emails, but may not be successful</w:t>
      </w:r>
      <w:r w:rsidR="000E390E">
        <w:rPr>
          <w:rFonts w:ascii="Palatino Linotype" w:hAnsi="Palatino Linotype"/>
        </w:rPr>
        <w:t xml:space="preserve"> as they may simply reject your notices regardless</w:t>
      </w:r>
      <w:r w:rsidRPr="00834367">
        <w:rPr>
          <w:rFonts w:ascii="Palatino Linotype" w:hAnsi="Palatino Linotype"/>
        </w:rPr>
        <w:t>.</w:t>
      </w:r>
    </w:p>
    <w:p w14:paraId="544BAF55" w14:textId="77777777" w:rsidR="00B12C74" w:rsidRPr="00834367" w:rsidRDefault="00B12C74" w:rsidP="00B12C74">
      <w:pPr>
        <w:numPr>
          <w:ilvl w:val="0"/>
          <w:numId w:val="3"/>
        </w:numPr>
        <w:spacing w:after="0" w:line="240" w:lineRule="auto"/>
        <w:rPr>
          <w:rFonts w:ascii="Palatino Linotype" w:hAnsi="Palatino Linotype"/>
        </w:rPr>
      </w:pPr>
      <w:r w:rsidRPr="00834367">
        <w:rPr>
          <w:rFonts w:ascii="Palatino Linotype" w:hAnsi="Palatino Linotype"/>
        </w:rPr>
        <w:t xml:space="preserve">Emailed notices go out in batches, particularly </w:t>
      </w:r>
      <w:r w:rsidR="00E07925" w:rsidRPr="00834367">
        <w:rPr>
          <w:rFonts w:ascii="Palatino Linotype" w:hAnsi="Palatino Linotype"/>
        </w:rPr>
        <w:t xml:space="preserve">large ones </w:t>
      </w:r>
      <w:r w:rsidRPr="00834367">
        <w:rPr>
          <w:rFonts w:ascii="Palatino Linotype" w:hAnsi="Palatino Linotype"/>
        </w:rPr>
        <w:t>at the beginning of the day.  Many internet providers look at the number of emails received from the same source within a given time period, e.g., an hour, and will reject beyond that number as spam.  You can sometimes ask them to set the quota higher for your emails, or fill out a whitelist request.</w:t>
      </w:r>
      <w:r w:rsidR="00A93E72">
        <w:rPr>
          <w:rFonts w:ascii="Palatino Linotype" w:hAnsi="Palatino Linotype"/>
        </w:rPr>
        <w:t xml:space="preserve">  In 4.0/4.1 Polaris allows you to slow down the rate at which notices are sent, but since most providers are checking number received per hour this doesn’t help.</w:t>
      </w:r>
    </w:p>
    <w:p w14:paraId="7692399A" w14:textId="1C89CBE3" w:rsidR="00F663C4" w:rsidRPr="00834367" w:rsidRDefault="00F663C4" w:rsidP="00B12C74">
      <w:pPr>
        <w:numPr>
          <w:ilvl w:val="0"/>
          <w:numId w:val="3"/>
        </w:numPr>
        <w:spacing w:after="0" w:line="240" w:lineRule="auto"/>
        <w:rPr>
          <w:rFonts w:ascii="Palatino Linotype" w:hAnsi="Palatino Linotype"/>
        </w:rPr>
      </w:pPr>
      <w:r w:rsidRPr="00834367">
        <w:rPr>
          <w:rFonts w:ascii="Palatino Linotype" w:hAnsi="Palatino Linotype"/>
        </w:rPr>
        <w:t>Have your patrons put your notices</w:t>
      </w:r>
      <w:r w:rsidR="00A93E72">
        <w:rPr>
          <w:rFonts w:ascii="Palatino Linotype" w:hAnsi="Palatino Linotype"/>
        </w:rPr>
        <w:t>’</w:t>
      </w:r>
      <w:r w:rsidRPr="00834367">
        <w:rPr>
          <w:rFonts w:ascii="Palatino Linotype" w:hAnsi="Palatino Linotype"/>
        </w:rPr>
        <w:t xml:space="preserve"> outgoing email address into their </w:t>
      </w:r>
      <w:r w:rsidR="000167DF">
        <w:rPr>
          <w:rFonts w:ascii="Palatino Linotype" w:hAnsi="Palatino Linotype"/>
        </w:rPr>
        <w:t xml:space="preserve">email </w:t>
      </w:r>
      <w:r w:rsidRPr="00834367">
        <w:rPr>
          <w:rFonts w:ascii="Palatino Linotype" w:hAnsi="Palatino Linotype"/>
        </w:rPr>
        <w:t>contact list, which can act as an automatic whitelist with their email provider.</w:t>
      </w:r>
    </w:p>
    <w:p w14:paraId="62B8AE19" w14:textId="77777777" w:rsidR="005D2DD6" w:rsidRPr="00834367" w:rsidRDefault="005D2DD6" w:rsidP="00B12C74">
      <w:pPr>
        <w:numPr>
          <w:ilvl w:val="0"/>
          <w:numId w:val="3"/>
        </w:numPr>
        <w:spacing w:after="0" w:line="240" w:lineRule="auto"/>
        <w:rPr>
          <w:rFonts w:ascii="Palatino Linotype" w:hAnsi="Palatino Linotype"/>
        </w:rPr>
      </w:pPr>
      <w:r w:rsidRPr="00834367">
        <w:rPr>
          <w:rFonts w:ascii="Palatino Linotype" w:hAnsi="Palatino Linotype"/>
        </w:rPr>
        <w:t>Check the mail account for your outgoing email address for bounced emails.  You can forward them back to the patrons to see if they’re also rejected as single</w:t>
      </w:r>
      <w:r w:rsidR="00A93E72">
        <w:rPr>
          <w:rFonts w:ascii="Palatino Linotype" w:hAnsi="Palatino Linotype"/>
        </w:rPr>
        <w:t xml:space="preserve"> email messages.  Check for mal</w:t>
      </w:r>
      <w:r w:rsidRPr="00834367">
        <w:rPr>
          <w:rFonts w:ascii="Palatino Linotype" w:hAnsi="Palatino Linotype"/>
        </w:rPr>
        <w:t>formed email addresses and obvious typos.</w:t>
      </w:r>
    </w:p>
    <w:p w14:paraId="61FBD750" w14:textId="77777777" w:rsidR="005D2DD6" w:rsidRPr="00834367" w:rsidRDefault="005D2DD6" w:rsidP="00704FEE">
      <w:pPr>
        <w:spacing w:after="0" w:line="240" w:lineRule="auto"/>
        <w:ind w:left="720"/>
        <w:rPr>
          <w:rFonts w:ascii="Palatino Linotype" w:hAnsi="Palatino Linotype"/>
        </w:rPr>
      </w:pPr>
      <w:r w:rsidRPr="00834367">
        <w:rPr>
          <w:rFonts w:ascii="Palatino Linotype" w:hAnsi="Palatino Linotype"/>
        </w:rPr>
        <w:t>If patrons contact the library saying they haven’t received an email notice when they should have, send them a test message from that account (and use that to suggest they put the address into their contacts).</w:t>
      </w:r>
      <w:r w:rsidR="00704FEE">
        <w:rPr>
          <w:rFonts w:ascii="Palatino Linotype" w:hAnsi="Palatino Linotype"/>
        </w:rPr>
        <w:t xml:space="preserve">  Sometimes patrons are just checking the PAC online for their holds, and saw that one was in before your notices job has run.  </w:t>
      </w:r>
    </w:p>
    <w:p w14:paraId="157FF6ED" w14:textId="77777777" w:rsidR="00B12C74" w:rsidRPr="00834367" w:rsidRDefault="00B12C74" w:rsidP="00B12C74">
      <w:pPr>
        <w:numPr>
          <w:ilvl w:val="0"/>
          <w:numId w:val="3"/>
        </w:numPr>
        <w:spacing w:after="0" w:line="240" w:lineRule="auto"/>
        <w:rPr>
          <w:rFonts w:ascii="Palatino Linotype" w:hAnsi="Palatino Linotype"/>
        </w:rPr>
      </w:pPr>
      <w:r w:rsidRPr="00834367">
        <w:rPr>
          <w:rFonts w:ascii="Palatino Linotype" w:hAnsi="Palatino Linotype"/>
        </w:rPr>
        <w:t xml:space="preserve">You should check your status fairly often to be sure you haven’t been blacklisted.  We use </w:t>
      </w:r>
      <w:hyperlink r:id="rId23" w:history="1">
        <w:r w:rsidRPr="00834367">
          <w:rPr>
            <w:rStyle w:val="Hyperlink"/>
            <w:rFonts w:ascii="Palatino Linotype" w:hAnsi="Palatino Linotype"/>
          </w:rPr>
          <w:t>http://www.mxtoolbox.com/blacklists.aspx</w:t>
        </w:r>
      </w:hyperlink>
      <w:r w:rsidRPr="00834367">
        <w:rPr>
          <w:rFonts w:ascii="Palatino Linotype" w:hAnsi="Palatino Linotype"/>
        </w:rPr>
        <w:t xml:space="preserve"> . </w:t>
      </w:r>
      <w:r w:rsidR="00E07925" w:rsidRPr="00834367">
        <w:rPr>
          <w:rFonts w:ascii="Palatino Linotype" w:hAnsi="Palatino Linotype"/>
        </w:rPr>
        <w:t xml:space="preserve"> If you’re blacklisted you then have to fill out a whitelist request or the equivalent</w:t>
      </w:r>
      <w:r w:rsidR="00A93E72">
        <w:rPr>
          <w:rFonts w:ascii="Palatino Linotype" w:hAnsi="Palatino Linotype"/>
        </w:rPr>
        <w:t xml:space="preserve"> with the agency who’s blacklisting you</w:t>
      </w:r>
      <w:r w:rsidR="00E07925" w:rsidRPr="00834367">
        <w:rPr>
          <w:rFonts w:ascii="Palatino Linotype" w:hAnsi="Palatino Linotype"/>
        </w:rPr>
        <w:t>.</w:t>
      </w:r>
      <w:r w:rsidR="00A93E72">
        <w:rPr>
          <w:rFonts w:ascii="Palatino Linotype" w:hAnsi="Palatino Linotype"/>
        </w:rPr>
        <w:t xml:space="preserve">  And, blacklisting can cascade, so you need to handle it early.</w:t>
      </w:r>
    </w:p>
    <w:p w14:paraId="693093EC" w14:textId="77777777" w:rsidR="00EE7BF1" w:rsidRPr="00834367" w:rsidRDefault="00EE7BF1" w:rsidP="00EE7BF1">
      <w:pPr>
        <w:spacing w:after="0" w:line="240" w:lineRule="auto"/>
        <w:rPr>
          <w:rFonts w:ascii="Palatino Linotype" w:hAnsi="Palatino Linotype"/>
        </w:rPr>
      </w:pPr>
    </w:p>
    <w:p w14:paraId="07A7BCEC" w14:textId="77777777" w:rsidR="00B12C74" w:rsidRPr="00834367" w:rsidRDefault="00177B4A" w:rsidP="00B12C74">
      <w:pPr>
        <w:spacing w:after="0" w:line="240" w:lineRule="auto"/>
        <w:ind w:left="1440"/>
        <w:rPr>
          <w:rFonts w:ascii="Palatino Linotype" w:hAnsi="Palatino Linotype"/>
        </w:rPr>
      </w:pPr>
      <w:r>
        <w:rPr>
          <w:rFonts w:ascii="Palatino Linotype" w:hAnsi="Palatino Linotype"/>
          <w:noProof/>
        </w:rPr>
        <w:drawing>
          <wp:inline distT="0" distB="0" distL="0" distR="0" wp14:anchorId="0AE70174" wp14:editId="5B2F6D38">
            <wp:extent cx="2790825" cy="2667000"/>
            <wp:effectExtent l="19050" t="19050" r="66675"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790825" cy="266700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49076AB2" w14:textId="77777777" w:rsidR="00B12C74" w:rsidRDefault="00B12C74" w:rsidP="00B12C74">
      <w:pPr>
        <w:spacing w:after="0" w:line="240" w:lineRule="auto"/>
        <w:rPr>
          <w:rFonts w:ascii="Palatino Linotype" w:hAnsi="Palatino Linotype"/>
        </w:rPr>
      </w:pPr>
    </w:p>
    <w:p w14:paraId="153D217F" w14:textId="77777777" w:rsidR="00E05E22" w:rsidRDefault="00E05E22">
      <w:pPr>
        <w:spacing w:after="0" w:line="240" w:lineRule="auto"/>
        <w:rPr>
          <w:rFonts w:ascii="Palatino Linotype" w:hAnsi="Palatino Linotype"/>
        </w:rPr>
      </w:pPr>
      <w:r>
        <w:rPr>
          <w:rFonts w:ascii="Palatino Linotype" w:hAnsi="Palatino Linotype"/>
        </w:rPr>
        <w:br w:type="page"/>
      </w:r>
    </w:p>
    <w:p w14:paraId="3C951B03" w14:textId="159BCE11" w:rsidR="00A83C20" w:rsidRPr="00B37EB7" w:rsidRDefault="00B37EB7" w:rsidP="00B37EB7">
      <w:pPr>
        <w:pStyle w:val="SP1973767"/>
        <w:numPr>
          <w:ilvl w:val="0"/>
          <w:numId w:val="3"/>
        </w:numPr>
        <w:rPr>
          <w:rFonts w:ascii="Palatino Linotype" w:hAnsi="Palatino Linotype"/>
          <w:sz w:val="22"/>
          <w:szCs w:val="22"/>
        </w:rPr>
      </w:pPr>
      <w:r w:rsidRPr="00B37EB7">
        <w:rPr>
          <w:rFonts w:ascii="Palatino Linotype" w:hAnsi="Palatino Linotype"/>
          <w:sz w:val="22"/>
          <w:szCs w:val="22"/>
        </w:rPr>
        <w:lastRenderedPageBreak/>
        <w:t xml:space="preserve">Note from Polaris 4.1 documentation: “If an e-mail notice is sent but fails due to a poorly formatted e-mail address, or the recipient server rejected it, the failure is recorded in the notification log and the notice set to print instead.  </w:t>
      </w:r>
      <w:r w:rsidRPr="00B37EB7">
        <w:rPr>
          <w:rFonts w:ascii="Palatino Linotype" w:hAnsi="Palatino Linotype"/>
        </w:rPr>
        <w:t xml:space="preserve">It is then posted with the rest of the printed notices when they are run. These failures are listed in the </w:t>
      </w:r>
      <w:r w:rsidRPr="00B37EB7">
        <w:rPr>
          <w:rFonts w:ascii="Palatino Linotype" w:hAnsi="Palatino Linotype"/>
          <w:b/>
          <w:bCs/>
          <w:sz w:val="22"/>
          <w:szCs w:val="22"/>
        </w:rPr>
        <w:t xml:space="preserve">Email delivery failure report </w:t>
      </w:r>
      <w:r w:rsidRPr="00B37EB7">
        <w:rPr>
          <w:rFonts w:ascii="Palatino Linotype" w:hAnsi="Palatino Linotype"/>
        </w:rPr>
        <w:t>available from the Polaris Shortcut bar.</w:t>
      </w:r>
      <w:r w:rsidRPr="00B37EB7">
        <w:rPr>
          <w:rFonts w:ascii="Palatino Linotype" w:hAnsi="Palatino Linotype"/>
          <w:sz w:val="22"/>
          <w:szCs w:val="22"/>
        </w:rPr>
        <w:t>”</w:t>
      </w:r>
    </w:p>
    <w:p w14:paraId="3F3A0E98" w14:textId="77777777" w:rsidR="00B37EB7" w:rsidRPr="00B37EB7" w:rsidRDefault="00B37EB7" w:rsidP="00B37EB7">
      <w:pPr>
        <w:numPr>
          <w:ilvl w:val="0"/>
          <w:numId w:val="3"/>
        </w:numPr>
        <w:spacing w:after="0" w:line="240" w:lineRule="auto"/>
        <w:rPr>
          <w:rFonts w:ascii="Tahoma,Bold" w:hAnsi="Tahoma,Bold" w:cs="Tahoma,Bold"/>
          <w:b/>
          <w:bCs/>
          <w:sz w:val="24"/>
          <w:szCs w:val="24"/>
        </w:rPr>
      </w:pPr>
      <w:r w:rsidRPr="00B37EB7">
        <w:rPr>
          <w:rFonts w:ascii="Palatino Linotype" w:hAnsi="Palatino Linotype"/>
        </w:rPr>
        <w:t xml:space="preserve">We have occasionally found cases where the email was rejected by the receiving service but doesn’t show up in failure reports.  We generally only pursue when there’s a complaint.  To look for these, check your reports manager server </w:t>
      </w:r>
      <w:r w:rsidR="000870F2">
        <w:rPr>
          <w:rFonts w:ascii="Palatino Linotype" w:hAnsi="Palatino Linotype"/>
        </w:rPr>
        <w:t xml:space="preserve">(ours is on PolarisWeb) </w:t>
      </w:r>
      <w:r w:rsidRPr="00476054">
        <w:rPr>
          <w:rFonts w:ascii="Palatino Linotype" w:hAnsi="Palatino Linotype"/>
          <w:b/>
        </w:rPr>
        <w:t>Windows Logs – System</w:t>
      </w:r>
      <w:r w:rsidRPr="00B37EB7">
        <w:rPr>
          <w:rFonts w:ascii="Palatino Linotype" w:hAnsi="Palatino Linotype"/>
        </w:rPr>
        <w:t xml:space="preserve"> for smtpsvc errors:</w:t>
      </w:r>
    </w:p>
    <w:p w14:paraId="314EA227" w14:textId="77777777" w:rsidR="00B37EB7" w:rsidRPr="00B37EB7" w:rsidRDefault="00B37EB7" w:rsidP="00B37EB7">
      <w:pPr>
        <w:spacing w:after="0" w:line="240" w:lineRule="auto"/>
        <w:rPr>
          <w:rFonts w:ascii="Tahoma,Bold" w:hAnsi="Tahoma,Bold" w:cs="Tahoma,Bold"/>
          <w:b/>
          <w:bCs/>
          <w:sz w:val="24"/>
          <w:szCs w:val="24"/>
        </w:rPr>
      </w:pPr>
    </w:p>
    <w:p w14:paraId="30AF9034" w14:textId="77777777" w:rsidR="001175C0" w:rsidRPr="001175C0" w:rsidRDefault="00177B4A" w:rsidP="00527029">
      <w:pPr>
        <w:spacing w:after="0" w:line="240" w:lineRule="auto"/>
        <w:ind w:left="1440"/>
        <w:rPr>
          <w:rFonts w:ascii="Palatino Linotype" w:eastAsia="Times New Roman" w:hAnsi="Palatino Linotype" w:cs="Papyrus-Regular"/>
          <w:b/>
          <w:smallCaps/>
          <w:color w:val="000000"/>
          <w:sz w:val="8"/>
          <w:u w:val="single"/>
        </w:rPr>
      </w:pPr>
      <w:r>
        <w:rPr>
          <w:rFonts w:ascii="Palatino Linotype" w:eastAsia="Times New Roman" w:hAnsi="Palatino Linotype" w:cs="Papyrus-Regular"/>
          <w:b/>
          <w:smallCaps/>
          <w:noProof/>
          <w:color w:val="000000"/>
          <w:sz w:val="24"/>
          <w:u w:val="single"/>
        </w:rPr>
        <w:drawing>
          <wp:inline distT="0" distB="0" distL="0" distR="0" wp14:anchorId="457DF262" wp14:editId="0BC868CE">
            <wp:extent cx="5334000" cy="4019550"/>
            <wp:effectExtent l="19050" t="19050" r="57150"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334000" cy="40195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A83C20">
        <w:rPr>
          <w:rFonts w:ascii="Palatino Linotype" w:eastAsia="Times New Roman" w:hAnsi="Palatino Linotype" w:cs="Papyrus-Regular"/>
          <w:b/>
          <w:smallCaps/>
          <w:color w:val="000000"/>
          <w:sz w:val="24"/>
          <w:u w:val="single"/>
        </w:rPr>
        <w:br w:type="page"/>
      </w:r>
    </w:p>
    <w:p w14:paraId="5A3BF328" w14:textId="61D6EA84" w:rsidR="00A21F35" w:rsidRPr="00D76A1A" w:rsidRDefault="00A21F35" w:rsidP="00D76A1A">
      <w:pPr>
        <w:pBdr>
          <w:top w:val="single" w:sz="4" w:space="1" w:color="auto"/>
          <w:bottom w:val="single" w:sz="4" w:space="1" w:color="auto"/>
        </w:pBdr>
        <w:spacing w:after="0" w:line="240" w:lineRule="auto"/>
        <w:rPr>
          <w:rFonts w:ascii="Palatino Linotype" w:eastAsia="Times New Roman" w:hAnsi="Palatino Linotype" w:cs="Papyrus-Regular"/>
          <w:b/>
          <w:smallCaps/>
          <w:color w:val="000000"/>
          <w:sz w:val="28"/>
          <w:szCs w:val="20"/>
        </w:rPr>
      </w:pPr>
      <w:r w:rsidRPr="00D76A1A">
        <w:rPr>
          <w:rFonts w:ascii="Palatino Linotype" w:eastAsia="Times New Roman" w:hAnsi="Palatino Linotype" w:cs="Papyrus-Regular"/>
          <w:b/>
          <w:smallCaps/>
          <w:color w:val="000000"/>
          <w:sz w:val="28"/>
          <w:szCs w:val="20"/>
        </w:rPr>
        <w:lastRenderedPageBreak/>
        <w:t>SMS/T</w:t>
      </w:r>
      <w:r w:rsidR="00F45A98">
        <w:rPr>
          <w:rFonts w:ascii="Palatino Linotype" w:eastAsia="Times New Roman" w:hAnsi="Palatino Linotype" w:cs="Papyrus-Regular"/>
          <w:b/>
          <w:smallCaps/>
          <w:color w:val="000000"/>
          <w:sz w:val="28"/>
          <w:szCs w:val="20"/>
        </w:rPr>
        <w:t>XT</w:t>
      </w:r>
      <w:r w:rsidRPr="00D76A1A">
        <w:rPr>
          <w:rFonts w:ascii="Palatino Linotype" w:eastAsia="Times New Roman" w:hAnsi="Palatino Linotype" w:cs="Papyrus-Regular"/>
          <w:b/>
          <w:smallCaps/>
          <w:color w:val="000000"/>
          <w:sz w:val="28"/>
          <w:szCs w:val="20"/>
        </w:rPr>
        <w:t xml:space="preserve"> Messages</w:t>
      </w:r>
    </w:p>
    <w:p w14:paraId="48EC1E52" w14:textId="77777777" w:rsidR="00D76A1A" w:rsidRPr="00D76A1A" w:rsidRDefault="00D76A1A" w:rsidP="00A21F35">
      <w:pPr>
        <w:rPr>
          <w:rFonts w:ascii="Palatino Linotype" w:hAnsi="Palatino Linotype"/>
          <w:i/>
          <w:sz w:val="6"/>
        </w:rPr>
      </w:pPr>
    </w:p>
    <w:p w14:paraId="255412FF" w14:textId="77777777" w:rsidR="00A21F35" w:rsidRPr="00924CCF" w:rsidRDefault="00A21F35" w:rsidP="00A21F35">
      <w:pPr>
        <w:rPr>
          <w:rFonts w:ascii="Palatino Linotype" w:hAnsi="Palatino Linotype"/>
          <w:b/>
        </w:rPr>
      </w:pPr>
      <w:r w:rsidRPr="00834367">
        <w:rPr>
          <w:rFonts w:ascii="Palatino Linotype" w:hAnsi="Palatino Linotype"/>
          <w:i/>
        </w:rPr>
        <w:t>Note:</w:t>
      </w:r>
      <w:r w:rsidRPr="00834367">
        <w:rPr>
          <w:rFonts w:ascii="Palatino Linotype" w:hAnsi="Palatino Linotype"/>
        </w:rPr>
        <w:t xml:space="preserve">  Txt messages going out from your Polaris are sent via email through the cellular service provider’s email-to-txt gateway, e.g., for Verizon cell phones, use </w:t>
      </w:r>
      <w:r w:rsidRPr="00834367">
        <w:rPr>
          <w:rFonts w:ascii="Palatino Linotype" w:hAnsi="Palatino Linotype"/>
          <w:i/>
        </w:rPr>
        <w:t>10DigitPhoneNumber@vtext.com.</w:t>
      </w:r>
      <w:r w:rsidRPr="00834367">
        <w:rPr>
          <w:rFonts w:ascii="Palatino Linotype" w:hAnsi="Palatino Linotype"/>
        </w:rPr>
        <w:t xml:space="preserve">  </w:t>
      </w:r>
      <w:r w:rsidRPr="00924CCF">
        <w:rPr>
          <w:rFonts w:ascii="Palatino Linotype" w:hAnsi="Palatino Linotype"/>
          <w:b/>
        </w:rPr>
        <w:t>Even if you don’t provide Txt messages, some patrons may add this as their email address so they can receive txt message-based notices, but they won’t be formatted as txt messages.</w:t>
      </w:r>
    </w:p>
    <w:p w14:paraId="256986FF" w14:textId="77777777" w:rsidR="00376853" w:rsidRPr="00834367" w:rsidRDefault="00376853" w:rsidP="00A21F35">
      <w:pPr>
        <w:rPr>
          <w:rFonts w:ascii="Palatino Linotype" w:hAnsi="Palatino Linotype"/>
        </w:rPr>
      </w:pPr>
      <w:r w:rsidRPr="00834367">
        <w:rPr>
          <w:rFonts w:ascii="Palatino Linotype" w:hAnsi="Palatino Linotype"/>
        </w:rPr>
        <w:t>The patron’s mobile phone number must be identified as such in the patron record, and their carrier specified so that Polaris knows to match it with the email gateway to send it.</w:t>
      </w:r>
    </w:p>
    <w:p w14:paraId="5C6CAD9E" w14:textId="77777777" w:rsidR="00A21F35" w:rsidRPr="00834367" w:rsidRDefault="00A21F35" w:rsidP="00A21F35">
      <w:pPr>
        <w:rPr>
          <w:rFonts w:ascii="Palatino Linotype" w:hAnsi="Palatino Linotype"/>
          <w:b/>
        </w:rPr>
      </w:pPr>
      <w:r w:rsidRPr="00834367">
        <w:rPr>
          <w:rFonts w:ascii="Palatino Linotype" w:hAnsi="Palatino Linotype"/>
          <w:b/>
        </w:rPr>
        <w:t>Detailed decisions</w:t>
      </w:r>
    </w:p>
    <w:p w14:paraId="504D5D17" w14:textId="77777777" w:rsidR="00A21F35" w:rsidRPr="00834367" w:rsidRDefault="00A21F35" w:rsidP="00A21F35">
      <w:pPr>
        <w:numPr>
          <w:ilvl w:val="0"/>
          <w:numId w:val="9"/>
        </w:numPr>
        <w:spacing w:after="0" w:line="240" w:lineRule="auto"/>
        <w:rPr>
          <w:rFonts w:ascii="Palatino Linotype" w:hAnsi="Palatino Linotype"/>
        </w:rPr>
      </w:pPr>
      <w:r w:rsidRPr="00834367">
        <w:rPr>
          <w:rFonts w:ascii="Palatino Linotype" w:hAnsi="Palatino Linotype"/>
        </w:rPr>
        <w:t>Text of the txts</w:t>
      </w:r>
      <w:r w:rsidR="00376853" w:rsidRPr="00834367">
        <w:rPr>
          <w:rFonts w:ascii="Palatino Linotype" w:hAnsi="Palatino Linotype"/>
        </w:rPr>
        <w:t xml:space="preserve"> – note limit of 160 characters; longer messages will be split and sent as multiple messages</w:t>
      </w:r>
    </w:p>
    <w:p w14:paraId="42F91B44" w14:textId="77777777" w:rsidR="00A21F35" w:rsidRPr="00834367" w:rsidRDefault="00A21F35" w:rsidP="00A21F35">
      <w:pPr>
        <w:numPr>
          <w:ilvl w:val="0"/>
          <w:numId w:val="9"/>
        </w:numPr>
        <w:spacing w:after="0" w:line="240" w:lineRule="auto"/>
        <w:rPr>
          <w:rFonts w:ascii="Palatino Linotype" w:hAnsi="Palatino Linotype"/>
        </w:rPr>
      </w:pPr>
      <w:r w:rsidRPr="00834367">
        <w:rPr>
          <w:rFonts w:ascii="Palatino Linotype" w:hAnsi="Palatino Linotype"/>
        </w:rPr>
        <w:t>Allow txt as an additional notification method</w:t>
      </w:r>
      <w:r w:rsidR="00304047" w:rsidRPr="00834367">
        <w:rPr>
          <w:rFonts w:ascii="Palatino Linotype" w:hAnsi="Palatino Linotype"/>
        </w:rPr>
        <w:t>?</w:t>
      </w:r>
    </w:p>
    <w:p w14:paraId="6997C65C" w14:textId="3D608FBF" w:rsidR="00A21F35" w:rsidRPr="00834367" w:rsidRDefault="00151443" w:rsidP="00A8052F">
      <w:pPr>
        <w:numPr>
          <w:ilvl w:val="0"/>
          <w:numId w:val="9"/>
        </w:numPr>
        <w:spacing w:after="0" w:line="240" w:lineRule="auto"/>
        <w:rPr>
          <w:rFonts w:ascii="Palatino Linotype" w:hAnsi="Palatino Linotype"/>
        </w:rPr>
      </w:pPr>
      <w:r>
        <w:rPr>
          <w:rFonts w:ascii="Palatino Linotype" w:hAnsi="Palatino Linotype"/>
        </w:rPr>
        <w:t>How will you deal with bounces</w:t>
      </w:r>
      <w:r w:rsidR="00002C5C">
        <w:rPr>
          <w:rFonts w:ascii="Palatino Linotype" w:hAnsi="Palatino Linotype"/>
        </w:rPr>
        <w:t xml:space="preserve">? </w:t>
      </w:r>
      <w:r w:rsidRPr="00151443">
        <w:t xml:space="preserve"> </w:t>
      </w:r>
      <w:r>
        <w:t xml:space="preserve">Text message bounces are handled the same way as email bounces-  Search by the phone number prefix on the </w:t>
      </w:r>
      <w:r w:rsidR="00CF1FDE">
        <w:t xml:space="preserve">(phonenumber)@sms/mms gateway, </w:t>
      </w:r>
      <w:r>
        <w:t xml:space="preserve">allowing for permutation in format (dashes may be present, not present, or irregular)  </w:t>
      </w:r>
    </w:p>
    <w:p w14:paraId="7EA19C46" w14:textId="6C43088E" w:rsidR="00A8052F" w:rsidRPr="00834367" w:rsidRDefault="00A8052F" w:rsidP="00A8052F">
      <w:pPr>
        <w:numPr>
          <w:ilvl w:val="0"/>
          <w:numId w:val="9"/>
        </w:numPr>
        <w:spacing w:after="0" w:line="240" w:lineRule="auto"/>
        <w:rPr>
          <w:rFonts w:ascii="Palatino Linotype" w:hAnsi="Palatino Linotype"/>
        </w:rPr>
      </w:pPr>
      <w:r w:rsidRPr="00834367">
        <w:rPr>
          <w:rFonts w:ascii="Palatino Linotype" w:hAnsi="Palatino Linotype"/>
        </w:rPr>
        <w:t xml:space="preserve">How often do you mail them, starting and stopping when, and on which days of the </w:t>
      </w:r>
      <w:r w:rsidR="00924CCF" w:rsidRPr="00834367">
        <w:rPr>
          <w:rFonts w:ascii="Palatino Linotype" w:hAnsi="Palatino Linotype"/>
        </w:rPr>
        <w:t>week?</w:t>
      </w:r>
      <w:r w:rsidRPr="00834367">
        <w:rPr>
          <w:rFonts w:ascii="Palatino Linotype" w:hAnsi="Palatino Linotype"/>
        </w:rPr>
        <w:t xml:space="preserve"> </w:t>
      </w:r>
      <w:r w:rsidRPr="00834367">
        <w:rPr>
          <w:rFonts w:ascii="Palatino Linotype" w:hAnsi="Palatino Linotype"/>
          <w:i/>
        </w:rPr>
        <w:t xml:space="preserve"> Note</w:t>
      </w:r>
      <w:r w:rsidRPr="00834367">
        <w:rPr>
          <w:rFonts w:ascii="Palatino Linotype" w:hAnsi="Palatino Linotype"/>
        </w:rPr>
        <w:t>: txt messages are generated out of the same job as email notices, so many libraries change their 6:00 a.m. emailed notices to between 8:00 a.m. and 9:00 a.m. so their patrons won’t be disturbed too early with a txt message.</w:t>
      </w:r>
    </w:p>
    <w:p w14:paraId="18F51601" w14:textId="77777777" w:rsidR="00F02F58" w:rsidRPr="00F8127D" w:rsidRDefault="00F02F58" w:rsidP="007F61D7">
      <w:pPr>
        <w:spacing w:after="0" w:line="240" w:lineRule="auto"/>
        <w:rPr>
          <w:rFonts w:ascii="Palatino Linotype" w:hAnsi="Palatino Linotype"/>
          <w:b/>
          <w:sz w:val="16"/>
        </w:rPr>
      </w:pPr>
    </w:p>
    <w:p w14:paraId="0D59DF7C" w14:textId="77777777" w:rsidR="00A21F35" w:rsidRPr="007F61D7" w:rsidRDefault="007F61D7" w:rsidP="007F61D7">
      <w:pPr>
        <w:spacing w:after="0" w:line="240" w:lineRule="auto"/>
        <w:rPr>
          <w:rFonts w:ascii="Palatino Linotype" w:hAnsi="Palatino Linotype"/>
          <w:b/>
        </w:rPr>
      </w:pPr>
      <w:r w:rsidRPr="007F61D7">
        <w:rPr>
          <w:rFonts w:ascii="Palatino Linotype" w:hAnsi="Palatino Linotype"/>
          <w:b/>
        </w:rPr>
        <w:t>Issues</w:t>
      </w:r>
    </w:p>
    <w:p w14:paraId="4BDF5796" w14:textId="77777777" w:rsidR="007F61D7" w:rsidRPr="00F8127D" w:rsidRDefault="007F61D7" w:rsidP="007F61D7">
      <w:pPr>
        <w:spacing w:after="0" w:line="240" w:lineRule="auto"/>
        <w:rPr>
          <w:rFonts w:ascii="Palatino Linotype" w:hAnsi="Palatino Linotype"/>
          <w:sz w:val="16"/>
        </w:rPr>
      </w:pPr>
    </w:p>
    <w:p w14:paraId="326652E6" w14:textId="37CC1453" w:rsidR="00216F3C" w:rsidRDefault="00216F3C" w:rsidP="007F61D7">
      <w:pPr>
        <w:numPr>
          <w:ilvl w:val="0"/>
          <w:numId w:val="10"/>
        </w:numPr>
        <w:spacing w:after="0" w:line="240" w:lineRule="auto"/>
        <w:rPr>
          <w:rFonts w:ascii="Palatino Linotype" w:hAnsi="Palatino Linotype"/>
        </w:rPr>
      </w:pPr>
      <w:r w:rsidRPr="00216F3C">
        <w:rPr>
          <w:rFonts w:ascii="Palatino Linotype" w:hAnsi="Palatino Linotype"/>
        </w:rPr>
        <w:t xml:space="preserve">SMS </w:t>
      </w:r>
      <w:r w:rsidR="00553105">
        <w:rPr>
          <w:rFonts w:ascii="Palatino Linotype" w:hAnsi="Palatino Linotype"/>
        </w:rPr>
        <w:t>(</w:t>
      </w:r>
      <w:hyperlink r:id="rId26" w:tooltip="Short Message Service" w:history="1">
        <w:r w:rsidR="00553105" w:rsidRPr="00553105">
          <w:rPr>
            <w:rFonts w:ascii="Palatino Linotype" w:hAnsi="Palatino Linotype"/>
          </w:rPr>
          <w:t>Short Message Service</w:t>
        </w:r>
      </w:hyperlink>
      <w:r w:rsidR="00553105" w:rsidRPr="00216F3C">
        <w:rPr>
          <w:rFonts w:ascii="Palatino Linotype" w:hAnsi="Palatino Linotype"/>
        </w:rPr>
        <w:t xml:space="preserve"> </w:t>
      </w:r>
      <w:r w:rsidR="00553105">
        <w:rPr>
          <w:rFonts w:ascii="Palatino Linotype" w:hAnsi="Palatino Linotype"/>
        </w:rPr>
        <w:t>)</w:t>
      </w:r>
      <w:r w:rsidRPr="00216F3C">
        <w:rPr>
          <w:rFonts w:ascii="Palatino Linotype" w:hAnsi="Palatino Linotype"/>
        </w:rPr>
        <w:t xml:space="preserve">/MMS </w:t>
      </w:r>
      <w:r w:rsidR="00553105">
        <w:rPr>
          <w:rFonts w:ascii="Palatino Linotype" w:hAnsi="Palatino Linotype"/>
        </w:rPr>
        <w:t>(</w:t>
      </w:r>
      <w:r w:rsidR="00553105" w:rsidRPr="00553105">
        <w:rPr>
          <w:rFonts w:ascii="Palatino Linotype" w:hAnsi="Palatino Linotype"/>
        </w:rPr>
        <w:t>Multimedia Messaging Service</w:t>
      </w:r>
      <w:r w:rsidR="00553105">
        <w:rPr>
          <w:rFonts w:ascii="Palatino Linotype" w:hAnsi="Palatino Linotype"/>
        </w:rPr>
        <w:t xml:space="preserve">) </w:t>
      </w:r>
      <w:r w:rsidRPr="00216F3C">
        <w:rPr>
          <w:rFonts w:ascii="Palatino Linotype" w:hAnsi="Palatino Linotype"/>
        </w:rPr>
        <w:t xml:space="preserve">gateways can be difficult to find in the first place, </w:t>
      </w:r>
      <w:r>
        <w:rPr>
          <w:rFonts w:ascii="Palatino Linotype" w:hAnsi="Palatino Linotype"/>
        </w:rPr>
        <w:t xml:space="preserve">and </w:t>
      </w:r>
      <w:r w:rsidRPr="00216F3C">
        <w:rPr>
          <w:rFonts w:ascii="Palatino Linotype" w:hAnsi="Palatino Linotype"/>
        </w:rPr>
        <w:t xml:space="preserve">they </w:t>
      </w:r>
      <w:r>
        <w:rPr>
          <w:rFonts w:ascii="Palatino Linotype" w:hAnsi="Palatino Linotype"/>
        </w:rPr>
        <w:t xml:space="preserve">can </w:t>
      </w:r>
      <w:r w:rsidRPr="00216F3C">
        <w:rPr>
          <w:rFonts w:ascii="Palatino Linotype" w:hAnsi="Palatino Linotype"/>
        </w:rPr>
        <w:t>change</w:t>
      </w:r>
      <w:r w:rsidR="000A30BD">
        <w:rPr>
          <w:rFonts w:ascii="Palatino Linotype" w:hAnsi="Palatino Linotype"/>
        </w:rPr>
        <w:t>. If not in the existing list in Polaris, or if those are failing:</w:t>
      </w:r>
      <w:r>
        <w:rPr>
          <w:rFonts w:ascii="Palatino Linotype" w:hAnsi="Palatino Linotype"/>
        </w:rPr>
        <w:t xml:space="preserve"> </w:t>
      </w:r>
    </w:p>
    <w:p w14:paraId="6DD72F71" w14:textId="062C4162" w:rsidR="00241C63" w:rsidRDefault="00241C63" w:rsidP="00241C63">
      <w:pPr>
        <w:numPr>
          <w:ilvl w:val="1"/>
          <w:numId w:val="10"/>
        </w:numPr>
        <w:spacing w:after="0" w:line="240" w:lineRule="auto"/>
        <w:rPr>
          <w:rFonts w:ascii="Palatino Linotype" w:hAnsi="Palatino Linotype"/>
        </w:rPr>
      </w:pPr>
      <w:r>
        <w:rPr>
          <w:rFonts w:ascii="Palatino Linotype" w:hAnsi="Palatino Linotype"/>
        </w:rPr>
        <w:t>Start on the service provider’s website</w:t>
      </w:r>
    </w:p>
    <w:p w14:paraId="6AD506E5" w14:textId="3B1C4F19" w:rsidR="00241C63" w:rsidRDefault="00241C63" w:rsidP="00241C63">
      <w:pPr>
        <w:numPr>
          <w:ilvl w:val="1"/>
          <w:numId w:val="10"/>
        </w:numPr>
        <w:spacing w:after="0" w:line="240" w:lineRule="auto"/>
        <w:rPr>
          <w:rFonts w:ascii="Palatino Linotype" w:hAnsi="Palatino Linotype"/>
        </w:rPr>
      </w:pPr>
      <w:r>
        <w:rPr>
          <w:rFonts w:ascii="Palatino Linotype" w:hAnsi="Palatino Linotype"/>
        </w:rPr>
        <w:t>Search the web for sites listing gateways</w:t>
      </w:r>
    </w:p>
    <w:p w14:paraId="522FF087" w14:textId="50E9BF8D" w:rsidR="007F61D7" w:rsidRDefault="007F61D7" w:rsidP="007F61D7">
      <w:pPr>
        <w:numPr>
          <w:ilvl w:val="0"/>
          <w:numId w:val="10"/>
        </w:numPr>
        <w:spacing w:after="0" w:line="240" w:lineRule="auto"/>
        <w:rPr>
          <w:rFonts w:ascii="Palatino Linotype" w:hAnsi="Palatino Linotype"/>
        </w:rPr>
      </w:pPr>
      <w:r>
        <w:rPr>
          <w:rFonts w:ascii="Palatino Linotype" w:hAnsi="Palatino Linotype"/>
        </w:rPr>
        <w:t xml:space="preserve">Cell phone providers much more difficult to reach than email or internet providers </w:t>
      </w:r>
      <w:r w:rsidR="000A02E6">
        <w:rPr>
          <w:rFonts w:ascii="Palatino Linotype" w:hAnsi="Palatino Linotype"/>
        </w:rPr>
        <w:t>when they</w:t>
      </w:r>
      <w:r>
        <w:rPr>
          <w:rFonts w:ascii="Palatino Linotype" w:hAnsi="Palatino Linotype"/>
        </w:rPr>
        <w:t xml:space="preserve"> consider you to be a spammer.</w:t>
      </w:r>
    </w:p>
    <w:p w14:paraId="142B5F7C" w14:textId="08D009BD" w:rsidR="00F8127D" w:rsidRPr="00F8127D" w:rsidRDefault="00F8127D" w:rsidP="00F8127D">
      <w:pPr>
        <w:numPr>
          <w:ilvl w:val="0"/>
          <w:numId w:val="10"/>
        </w:numPr>
        <w:spacing w:after="0" w:line="240" w:lineRule="auto"/>
        <w:rPr>
          <w:rFonts w:ascii="Palatino Linotype" w:hAnsi="Palatino Linotype"/>
        </w:rPr>
      </w:pPr>
      <w:r w:rsidRPr="00F8127D">
        <w:rPr>
          <w:rFonts w:ascii="Palatino Linotype" w:hAnsi="Palatino Linotype"/>
        </w:rPr>
        <w:t xml:space="preserve">If the patron uses </w:t>
      </w:r>
      <w:r w:rsidR="00151443" w:rsidRPr="00F8127D">
        <w:rPr>
          <w:rFonts w:ascii="Palatino Linotype" w:hAnsi="Palatino Linotype"/>
        </w:rPr>
        <w:t>Verizon,</w:t>
      </w:r>
      <w:r w:rsidRPr="00F8127D">
        <w:rPr>
          <w:rFonts w:ascii="Palatino Linotype" w:hAnsi="Palatino Linotype"/>
        </w:rPr>
        <w:t xml:space="preserve"> there is a chance they have opted into a program that Verizon calls Block Premium Messaging. It is a</w:t>
      </w:r>
      <w:r w:rsidR="00216F3C">
        <w:rPr>
          <w:rFonts w:ascii="Palatino Linotype" w:hAnsi="Palatino Linotype"/>
        </w:rPr>
        <w:t xml:space="preserve"> </w:t>
      </w:r>
      <w:r w:rsidRPr="00F8127D">
        <w:rPr>
          <w:rFonts w:ascii="Palatino Linotype" w:hAnsi="Palatino Linotype"/>
        </w:rPr>
        <w:t xml:space="preserve">way that Verizon customers can opt not to receive contest, weather alerts, purchase ringtones messages etc. Because of the way Polaris send out the messages, Verizon can interpret our messages as premium messages and blocks them as bulk messages. </w:t>
      </w:r>
    </w:p>
    <w:p w14:paraId="6EA92132" w14:textId="77777777" w:rsidR="00BC129B" w:rsidRDefault="00BC129B" w:rsidP="00F02F58">
      <w:pPr>
        <w:spacing w:after="0" w:line="240" w:lineRule="auto"/>
        <w:ind w:left="720"/>
        <w:rPr>
          <w:rFonts w:ascii="Palatino Linotype" w:hAnsi="Palatino Linotype"/>
        </w:rPr>
      </w:pPr>
    </w:p>
    <w:p w14:paraId="696B7A2A" w14:textId="77777777" w:rsidR="00BC129B" w:rsidRDefault="00BC129B" w:rsidP="00F02F58">
      <w:pPr>
        <w:spacing w:after="0" w:line="240" w:lineRule="auto"/>
        <w:ind w:left="720"/>
        <w:rPr>
          <w:rFonts w:ascii="Palatino Linotype" w:hAnsi="Palatino Linotype"/>
        </w:rPr>
      </w:pPr>
    </w:p>
    <w:p w14:paraId="5B3A98F7" w14:textId="77777777" w:rsidR="007F61D7" w:rsidRDefault="007F61D7" w:rsidP="00304047">
      <w:pPr>
        <w:spacing w:after="0" w:line="240" w:lineRule="auto"/>
        <w:rPr>
          <w:rFonts w:ascii="Palatino Linotype" w:hAnsi="Palatino Linotype"/>
        </w:rPr>
      </w:pPr>
    </w:p>
    <w:p w14:paraId="720B114C" w14:textId="77777777" w:rsidR="00834367" w:rsidRPr="00D76A1A" w:rsidRDefault="00304047" w:rsidP="00196AA2">
      <w:pPr>
        <w:pBdr>
          <w:top w:val="single" w:sz="4" w:space="1" w:color="auto"/>
          <w:bottom w:val="single" w:sz="4" w:space="1" w:color="auto"/>
        </w:pBdr>
        <w:spacing w:after="0" w:line="240" w:lineRule="auto"/>
        <w:rPr>
          <w:rFonts w:ascii="Palatino Linotype" w:eastAsia="Times New Roman" w:hAnsi="Palatino Linotype" w:cs="Papyrus-Regular"/>
          <w:b/>
          <w:smallCaps/>
          <w:color w:val="000000"/>
          <w:sz w:val="28"/>
          <w:szCs w:val="20"/>
        </w:rPr>
      </w:pPr>
      <w:r>
        <w:rPr>
          <w:rFonts w:ascii="Palatino Linotype" w:hAnsi="Palatino Linotype"/>
        </w:rPr>
        <w:br w:type="page"/>
      </w:r>
      <w:r w:rsidR="00834367" w:rsidRPr="00D76A1A">
        <w:rPr>
          <w:rFonts w:ascii="Palatino Linotype" w:eastAsia="Times New Roman" w:hAnsi="Palatino Linotype" w:cs="Papyrus-Regular"/>
          <w:b/>
          <w:smallCaps/>
          <w:color w:val="000000"/>
          <w:sz w:val="28"/>
          <w:szCs w:val="20"/>
        </w:rPr>
        <w:lastRenderedPageBreak/>
        <w:t>Telephony Notifications</w:t>
      </w:r>
    </w:p>
    <w:p w14:paraId="2DA37B15" w14:textId="77777777" w:rsidR="00304047" w:rsidRDefault="00304047" w:rsidP="00834367">
      <w:pPr>
        <w:spacing w:after="0" w:line="240" w:lineRule="auto"/>
        <w:rPr>
          <w:rFonts w:ascii="Palatino Linotype" w:hAnsi="Palatino Linotype"/>
        </w:rPr>
      </w:pPr>
    </w:p>
    <w:p w14:paraId="73B5B2D0" w14:textId="111C026B" w:rsidR="00834367" w:rsidRPr="00834367" w:rsidRDefault="00834367" w:rsidP="001D1278">
      <w:pPr>
        <w:numPr>
          <w:ilvl w:val="0"/>
          <w:numId w:val="13"/>
        </w:numPr>
        <w:spacing w:after="0" w:line="240" w:lineRule="auto"/>
        <w:rPr>
          <w:rFonts w:ascii="Palatino Linotype" w:hAnsi="Palatino Linotype"/>
        </w:rPr>
      </w:pPr>
      <w:r w:rsidRPr="00834367">
        <w:rPr>
          <w:rFonts w:ascii="Palatino Linotype" w:hAnsi="Palatino Linotype"/>
        </w:rPr>
        <w:t>Polaris Phone notification license outbound and inbound:</w:t>
      </w:r>
      <w:r w:rsidRPr="00834367">
        <w:rPr>
          <w:rFonts w:ascii="Palatino Linotype" w:hAnsi="Palatino Linotype"/>
        </w:rPr>
        <w:tab/>
      </w:r>
      <w:r w:rsidR="00F350E1">
        <w:rPr>
          <w:rFonts w:ascii="Palatino Linotype" w:hAnsi="Palatino Linotype"/>
        </w:rPr>
        <w:t>Call$$</w:t>
      </w:r>
      <w:r w:rsidRPr="00834367">
        <w:rPr>
          <w:rFonts w:ascii="Palatino Linotype" w:hAnsi="Palatino Linotype"/>
        </w:rPr>
        <w:t xml:space="preserve"> (</w:t>
      </w:r>
      <w:r>
        <w:rPr>
          <w:rFonts w:ascii="Palatino Linotype" w:hAnsi="Palatino Linotype"/>
        </w:rPr>
        <w:t xml:space="preserve">we got </w:t>
      </w:r>
      <w:r w:rsidRPr="00834367">
        <w:rPr>
          <w:rFonts w:ascii="Palatino Linotype" w:hAnsi="Palatino Linotype"/>
        </w:rPr>
        <w:t xml:space="preserve">4 </w:t>
      </w:r>
      <w:r w:rsidR="001D1278">
        <w:rPr>
          <w:rFonts w:ascii="Palatino Linotype" w:hAnsi="Palatino Linotype"/>
        </w:rPr>
        <w:t>l</w:t>
      </w:r>
      <w:r w:rsidRPr="00834367">
        <w:rPr>
          <w:rFonts w:ascii="Palatino Linotype" w:hAnsi="Palatino Linotype"/>
        </w:rPr>
        <w:t xml:space="preserve">ines </w:t>
      </w:r>
      <w:r w:rsidR="001D1278">
        <w:rPr>
          <w:rFonts w:ascii="Palatino Linotype" w:hAnsi="Palatino Linotype"/>
        </w:rPr>
        <w:t xml:space="preserve">which </w:t>
      </w:r>
      <w:r w:rsidRPr="00834367">
        <w:rPr>
          <w:rFonts w:ascii="Palatino Linotype" w:hAnsi="Palatino Linotype"/>
        </w:rPr>
        <w:t>inc</w:t>
      </w:r>
      <w:r w:rsidR="00CC1422">
        <w:rPr>
          <w:rFonts w:ascii="Palatino Linotype" w:hAnsi="Palatino Linotype"/>
        </w:rPr>
        <w:t>l</w:t>
      </w:r>
      <w:r w:rsidRPr="00834367">
        <w:rPr>
          <w:rFonts w:ascii="Palatino Linotype" w:hAnsi="Palatino Linotype"/>
        </w:rPr>
        <w:t xml:space="preserve">. 4 Polaris </w:t>
      </w:r>
      <w:r w:rsidR="001D1278">
        <w:rPr>
          <w:rFonts w:ascii="Palatino Linotype" w:hAnsi="Palatino Linotype"/>
        </w:rPr>
        <w:t>s</w:t>
      </w:r>
      <w:r w:rsidRPr="00834367">
        <w:rPr>
          <w:rFonts w:ascii="Palatino Linotype" w:hAnsi="Palatino Linotype"/>
        </w:rPr>
        <w:t xml:space="preserve">taff </w:t>
      </w:r>
      <w:r w:rsidR="001D1278">
        <w:rPr>
          <w:rFonts w:ascii="Palatino Linotype" w:hAnsi="Palatino Linotype"/>
        </w:rPr>
        <w:t>a</w:t>
      </w:r>
      <w:r w:rsidRPr="00834367">
        <w:rPr>
          <w:rFonts w:ascii="Palatino Linotype" w:hAnsi="Palatino Linotype"/>
        </w:rPr>
        <w:t xml:space="preserve">ccess </w:t>
      </w:r>
      <w:r w:rsidR="001D1278">
        <w:rPr>
          <w:rFonts w:ascii="Palatino Linotype" w:hAnsi="Palatino Linotype"/>
        </w:rPr>
        <w:t>l</w:t>
      </w:r>
      <w:r w:rsidRPr="00834367">
        <w:rPr>
          <w:rFonts w:ascii="Palatino Linotype" w:hAnsi="Palatino Linotype"/>
        </w:rPr>
        <w:t>icenses</w:t>
      </w:r>
      <w:r>
        <w:rPr>
          <w:rFonts w:ascii="Palatino Linotype" w:hAnsi="Palatino Linotype"/>
        </w:rPr>
        <w:t>)</w:t>
      </w:r>
      <w:r w:rsidR="001D1278">
        <w:rPr>
          <w:rFonts w:ascii="Palatino Linotype" w:hAnsi="Palatino Linotype"/>
        </w:rPr>
        <w:t>.  Annual software maintenance required.</w:t>
      </w:r>
    </w:p>
    <w:p w14:paraId="1C99BBC4" w14:textId="77777777" w:rsidR="00834367" w:rsidRDefault="00834367" w:rsidP="001D1278">
      <w:pPr>
        <w:numPr>
          <w:ilvl w:val="0"/>
          <w:numId w:val="13"/>
        </w:numPr>
        <w:spacing w:after="0" w:line="240" w:lineRule="auto"/>
        <w:rPr>
          <w:rFonts w:ascii="Palatino Linotype" w:hAnsi="Palatino Linotype"/>
        </w:rPr>
      </w:pPr>
      <w:r w:rsidRPr="00834367">
        <w:rPr>
          <w:rFonts w:ascii="Palatino Linotype" w:hAnsi="Palatino Linotype"/>
        </w:rPr>
        <w:t xml:space="preserve">Requires a </w:t>
      </w:r>
      <w:r w:rsidR="00196AA2">
        <w:rPr>
          <w:rFonts w:ascii="Palatino Linotype" w:hAnsi="Palatino Linotype"/>
        </w:rPr>
        <w:t xml:space="preserve">telephony </w:t>
      </w:r>
      <w:r w:rsidRPr="00834367">
        <w:rPr>
          <w:rFonts w:ascii="Palatino Linotype" w:hAnsi="Palatino Linotype"/>
        </w:rPr>
        <w:t>server</w:t>
      </w:r>
      <w:r w:rsidR="00196AA2">
        <w:rPr>
          <w:rFonts w:ascii="Palatino Linotype" w:hAnsi="Palatino Linotype"/>
        </w:rPr>
        <w:t xml:space="preserve"> </w:t>
      </w:r>
      <w:r w:rsidR="00193D15">
        <w:rPr>
          <w:rFonts w:ascii="Palatino Linotype" w:hAnsi="Palatino Linotype"/>
        </w:rPr>
        <w:t>- somewhere</w:t>
      </w:r>
    </w:p>
    <w:p w14:paraId="50C51EC0" w14:textId="77777777" w:rsidR="001D1278" w:rsidRDefault="001D1278" w:rsidP="001D1278">
      <w:pPr>
        <w:numPr>
          <w:ilvl w:val="0"/>
          <w:numId w:val="13"/>
        </w:numPr>
        <w:spacing w:after="0" w:line="240" w:lineRule="auto"/>
        <w:rPr>
          <w:rFonts w:ascii="Palatino Linotype" w:hAnsi="Palatino Linotype"/>
        </w:rPr>
      </w:pPr>
      <w:r>
        <w:rPr>
          <w:rFonts w:ascii="Palatino Linotype" w:hAnsi="Palatino Linotype"/>
        </w:rPr>
        <w:t>Requires analog phone lines</w:t>
      </w:r>
      <w:r w:rsidR="00A02E5F">
        <w:rPr>
          <w:rFonts w:ascii="Palatino Linotype" w:hAnsi="Palatino Linotype"/>
        </w:rPr>
        <w:t xml:space="preserve"> (</w:t>
      </w:r>
      <w:r w:rsidR="00A02E5F" w:rsidRPr="009C39F9">
        <w:rPr>
          <w:rFonts w:ascii="Palatino Linotype" w:hAnsi="Palatino Linotype"/>
          <w:b/>
        </w:rPr>
        <w:t xml:space="preserve">or </w:t>
      </w:r>
      <w:r w:rsidR="00196AA2" w:rsidRPr="009C39F9">
        <w:rPr>
          <w:rFonts w:ascii="Palatino Linotype" w:hAnsi="Palatino Linotype"/>
          <w:b/>
        </w:rPr>
        <w:t>analog converte</w:t>
      </w:r>
      <w:r w:rsidR="00193D15" w:rsidRPr="009C39F9">
        <w:rPr>
          <w:rFonts w:ascii="Palatino Linotype" w:hAnsi="Palatino Linotype"/>
          <w:b/>
        </w:rPr>
        <w:t>r</w:t>
      </w:r>
      <w:r w:rsidR="00916F8C" w:rsidRPr="009C39F9">
        <w:rPr>
          <w:rFonts w:ascii="Palatino Linotype" w:hAnsi="Palatino Linotype"/>
          <w:b/>
        </w:rPr>
        <w:t>s</w:t>
      </w:r>
      <w:r w:rsidR="00196AA2" w:rsidRPr="009C39F9">
        <w:rPr>
          <w:rFonts w:ascii="Palatino Linotype" w:hAnsi="Palatino Linotype"/>
          <w:b/>
        </w:rPr>
        <w:t xml:space="preserve"> if using </w:t>
      </w:r>
      <w:r w:rsidR="00193D15" w:rsidRPr="009C39F9">
        <w:rPr>
          <w:rFonts w:ascii="Palatino Linotype" w:hAnsi="Palatino Linotype"/>
          <w:b/>
        </w:rPr>
        <w:t>digital/</w:t>
      </w:r>
      <w:r w:rsidR="00196AA2" w:rsidRPr="009C39F9">
        <w:rPr>
          <w:rFonts w:ascii="Palatino Linotype" w:hAnsi="Palatino Linotype"/>
          <w:b/>
        </w:rPr>
        <w:t>VoIP</w:t>
      </w:r>
      <w:r w:rsidR="00A02E5F">
        <w:rPr>
          <w:rFonts w:ascii="Palatino Linotype" w:hAnsi="Palatino Linotype"/>
        </w:rPr>
        <w:t>)</w:t>
      </w:r>
    </w:p>
    <w:p w14:paraId="35398FB5" w14:textId="0E43F626" w:rsidR="00A148C3" w:rsidRDefault="009C39F9" w:rsidP="001D1278">
      <w:pPr>
        <w:numPr>
          <w:ilvl w:val="0"/>
          <w:numId w:val="13"/>
        </w:numPr>
        <w:spacing w:after="0" w:line="240" w:lineRule="auto"/>
        <w:rPr>
          <w:rFonts w:ascii="Palatino Linotype" w:hAnsi="Palatino Linotype"/>
        </w:rPr>
      </w:pPr>
      <w:r>
        <w:rPr>
          <w:rFonts w:ascii="Palatino Linotype" w:hAnsi="Palatino Linotype"/>
        </w:rPr>
        <w:t>External s</w:t>
      </w:r>
      <w:r w:rsidR="00A148C3">
        <w:rPr>
          <w:rFonts w:ascii="Palatino Linotype" w:hAnsi="Palatino Linotype"/>
        </w:rPr>
        <w:t xml:space="preserve">ervice </w:t>
      </w:r>
      <w:r>
        <w:rPr>
          <w:rFonts w:ascii="Palatino Linotype" w:hAnsi="Palatino Linotype"/>
        </w:rPr>
        <w:t xml:space="preserve">providers </w:t>
      </w:r>
      <w:r w:rsidR="00DF6441">
        <w:rPr>
          <w:rFonts w:ascii="Palatino Linotype" w:hAnsi="Palatino Linotype"/>
        </w:rPr>
        <w:t xml:space="preserve">can </w:t>
      </w:r>
      <w:r>
        <w:rPr>
          <w:rFonts w:ascii="Palatino Linotype" w:hAnsi="Palatino Linotype"/>
        </w:rPr>
        <w:t>do the notifications for you.</w:t>
      </w:r>
    </w:p>
    <w:p w14:paraId="7C4AD211" w14:textId="77777777" w:rsidR="00834367" w:rsidRDefault="00834367" w:rsidP="00834367">
      <w:pPr>
        <w:spacing w:after="0" w:line="240" w:lineRule="auto"/>
        <w:rPr>
          <w:rFonts w:ascii="Palatino Linotype" w:hAnsi="Palatino Linotype"/>
        </w:rPr>
      </w:pPr>
    </w:p>
    <w:p w14:paraId="5D69C2AC" w14:textId="77777777" w:rsidR="001D1278" w:rsidRPr="00834367" w:rsidRDefault="001D1278" w:rsidP="001D1278">
      <w:pPr>
        <w:spacing w:after="0" w:line="240" w:lineRule="auto"/>
        <w:rPr>
          <w:rFonts w:ascii="Palatino Linotype" w:hAnsi="Palatino Linotype"/>
          <w:b/>
        </w:rPr>
      </w:pPr>
      <w:r w:rsidRPr="00834367">
        <w:rPr>
          <w:rFonts w:ascii="Palatino Linotype" w:hAnsi="Palatino Linotype"/>
          <w:b/>
        </w:rPr>
        <w:t>Detailed decisions</w:t>
      </w:r>
    </w:p>
    <w:p w14:paraId="3D5E1AEC" w14:textId="77777777" w:rsidR="001D1278" w:rsidRDefault="001D1278" w:rsidP="001D1278">
      <w:pPr>
        <w:spacing w:after="0" w:line="240" w:lineRule="auto"/>
        <w:rPr>
          <w:rFonts w:ascii="Palatino Linotype" w:hAnsi="Palatino Linotype"/>
        </w:rPr>
      </w:pPr>
    </w:p>
    <w:p w14:paraId="5E3BB2CA" w14:textId="77777777" w:rsidR="001D1278" w:rsidRDefault="00544F6F" w:rsidP="00544F6F">
      <w:pPr>
        <w:numPr>
          <w:ilvl w:val="0"/>
          <w:numId w:val="14"/>
        </w:numPr>
        <w:spacing w:after="0" w:line="240" w:lineRule="auto"/>
        <w:rPr>
          <w:rFonts w:ascii="Palatino Linotype" w:hAnsi="Palatino Linotype"/>
        </w:rPr>
      </w:pPr>
      <w:r>
        <w:rPr>
          <w:rFonts w:ascii="Palatino Linotype" w:hAnsi="Palatino Linotype"/>
        </w:rPr>
        <w:t>How many lines, and how many of those for outbound notification and for inbound (phone attendant)</w:t>
      </w:r>
    </w:p>
    <w:p w14:paraId="3346CE2B" w14:textId="77777777" w:rsidR="00EC33A9" w:rsidRDefault="00EC33A9" w:rsidP="00EC33A9">
      <w:pPr>
        <w:numPr>
          <w:ilvl w:val="0"/>
          <w:numId w:val="14"/>
        </w:numPr>
        <w:spacing w:after="0" w:line="240" w:lineRule="auto"/>
        <w:rPr>
          <w:rFonts w:ascii="Palatino Linotype" w:hAnsi="Palatino Linotype"/>
        </w:rPr>
      </w:pPr>
      <w:r w:rsidRPr="00095481">
        <w:rPr>
          <w:rFonts w:ascii="Palatino Linotype" w:hAnsi="Palatino Linotype"/>
        </w:rPr>
        <w:t>Female vs. male</w:t>
      </w:r>
      <w:r w:rsidR="001E6C33">
        <w:rPr>
          <w:rFonts w:ascii="Palatino Linotype" w:hAnsi="Palatino Linotype"/>
        </w:rPr>
        <w:t xml:space="preserve"> voice</w:t>
      </w:r>
      <w:r>
        <w:rPr>
          <w:rFonts w:ascii="Palatino Linotype" w:hAnsi="Palatino Linotype"/>
        </w:rPr>
        <w:t xml:space="preserve"> – we started with male then switched as people were used to mostly females calling them from the library about their holds.  Also deemed less threatening.  What voice?  Now 4 choices:</w:t>
      </w:r>
    </w:p>
    <w:p w14:paraId="3E6018D8" w14:textId="77777777" w:rsidR="00EC33A9" w:rsidRPr="00095481" w:rsidRDefault="00C64882" w:rsidP="00EC33A9">
      <w:pPr>
        <w:pStyle w:val="ListParagraph"/>
        <w:numPr>
          <w:ilvl w:val="1"/>
          <w:numId w:val="14"/>
        </w:numPr>
        <w:rPr>
          <w:rFonts w:ascii="Palatino Linotype" w:hAnsi="Palatino Linotype"/>
        </w:rPr>
      </w:pPr>
      <w:hyperlink r:id="rId27" w:history="1">
        <w:r w:rsidR="00EC33A9" w:rsidRPr="00095481">
          <w:rPr>
            <w:rStyle w:val="Hyperlink"/>
            <w:rFonts w:ascii="Palatino Linotype" w:hAnsi="Palatino Linotype"/>
          </w:rPr>
          <w:t>http://www.robch.com/files/blogs.msdn.com/anna.wav</w:t>
        </w:r>
      </w:hyperlink>
      <w:r w:rsidR="00EC33A9" w:rsidRPr="00095481">
        <w:rPr>
          <w:rFonts w:ascii="Palatino Linotype" w:hAnsi="Palatino Linotype"/>
        </w:rPr>
        <w:t xml:space="preserve"> </w:t>
      </w:r>
    </w:p>
    <w:p w14:paraId="07A5EC6A" w14:textId="77777777" w:rsidR="00EC33A9" w:rsidRPr="00095481" w:rsidRDefault="00C64882" w:rsidP="00EC33A9">
      <w:pPr>
        <w:pStyle w:val="ListParagraph"/>
        <w:numPr>
          <w:ilvl w:val="1"/>
          <w:numId w:val="14"/>
        </w:numPr>
        <w:rPr>
          <w:rFonts w:ascii="Palatino Linotype" w:hAnsi="Palatino Linotype"/>
        </w:rPr>
      </w:pPr>
      <w:hyperlink r:id="rId28" w:history="1">
        <w:r w:rsidR="00EC33A9" w:rsidRPr="00095481">
          <w:rPr>
            <w:rStyle w:val="Hyperlink"/>
            <w:rFonts w:ascii="Palatino Linotype" w:hAnsi="Palatino Linotype"/>
          </w:rPr>
          <w:t>http://www.robch.com/files/blogs.msdn.com/mary.wav</w:t>
        </w:r>
      </w:hyperlink>
      <w:r w:rsidR="00EC33A9" w:rsidRPr="00095481">
        <w:rPr>
          <w:rFonts w:ascii="Palatino Linotype" w:hAnsi="Palatino Linotype"/>
        </w:rPr>
        <w:t xml:space="preserve"> </w:t>
      </w:r>
    </w:p>
    <w:p w14:paraId="036B5F1A" w14:textId="77777777" w:rsidR="00EC33A9" w:rsidRPr="00095481" w:rsidRDefault="00C64882" w:rsidP="00EC33A9">
      <w:pPr>
        <w:pStyle w:val="ListParagraph"/>
        <w:numPr>
          <w:ilvl w:val="1"/>
          <w:numId w:val="14"/>
        </w:numPr>
        <w:rPr>
          <w:rFonts w:ascii="Palatino Linotype" w:hAnsi="Palatino Linotype"/>
        </w:rPr>
      </w:pPr>
      <w:hyperlink r:id="rId29" w:history="1">
        <w:r w:rsidR="00EC33A9" w:rsidRPr="00095481">
          <w:rPr>
            <w:rStyle w:val="Hyperlink"/>
            <w:rFonts w:ascii="Palatino Linotype" w:hAnsi="Palatino Linotype"/>
          </w:rPr>
          <w:t>http://www.robch.com/files/blogs.msdn.com/mike.wav</w:t>
        </w:r>
      </w:hyperlink>
    </w:p>
    <w:p w14:paraId="492C0B96" w14:textId="77777777" w:rsidR="00EC33A9" w:rsidRPr="00095481" w:rsidRDefault="00C64882" w:rsidP="00EC33A9">
      <w:pPr>
        <w:pStyle w:val="ListParagraph"/>
        <w:numPr>
          <w:ilvl w:val="1"/>
          <w:numId w:val="14"/>
        </w:numPr>
        <w:rPr>
          <w:rFonts w:ascii="Palatino Linotype" w:hAnsi="Palatino Linotype"/>
        </w:rPr>
      </w:pPr>
      <w:hyperlink r:id="rId30" w:history="1">
        <w:r w:rsidR="00EC33A9" w:rsidRPr="00095481">
          <w:rPr>
            <w:rStyle w:val="Hyperlink"/>
            <w:rFonts w:ascii="Palatino Linotype" w:hAnsi="Palatino Linotype"/>
          </w:rPr>
          <w:t>http://192.20.225.36/tts/speech/71d1c28c9e23264d5f219ae765cc9492.wav</w:t>
        </w:r>
      </w:hyperlink>
      <w:r w:rsidR="00EC33A9" w:rsidRPr="00095481">
        <w:rPr>
          <w:rFonts w:ascii="Palatino Linotype" w:hAnsi="Palatino Linotype"/>
        </w:rPr>
        <w:t xml:space="preserve"> </w:t>
      </w:r>
    </w:p>
    <w:p w14:paraId="0B1BA7EF" w14:textId="7FD1A960" w:rsidR="00CB73FB" w:rsidRPr="00A867CE" w:rsidRDefault="00C23337" w:rsidP="00A867CE">
      <w:pPr>
        <w:numPr>
          <w:ilvl w:val="0"/>
          <w:numId w:val="14"/>
        </w:numPr>
        <w:spacing w:after="0" w:line="240" w:lineRule="auto"/>
        <w:rPr>
          <w:rFonts w:ascii="Palatino Linotype" w:hAnsi="Palatino Linotype"/>
        </w:rPr>
      </w:pPr>
      <w:r>
        <w:rPr>
          <w:rFonts w:ascii="Palatino Linotype" w:hAnsi="Palatino Linotype"/>
        </w:rPr>
        <w:t>Fully robovoice</w:t>
      </w:r>
      <w:bookmarkStart w:id="1" w:name="_GoBack"/>
      <w:bookmarkEnd w:id="1"/>
      <w:r>
        <w:rPr>
          <w:rFonts w:ascii="Palatino Linotype" w:hAnsi="Palatino Linotype"/>
        </w:rPr>
        <w:t xml:space="preserve">, or recorded parts, e.g., names of library/ies.  We had those recorded by Vince Messina which is why we used a male voice to start.  </w:t>
      </w:r>
      <w:r w:rsidR="009B5781">
        <w:rPr>
          <w:rFonts w:ascii="Palatino Linotype" w:hAnsi="Palatino Linotype"/>
        </w:rPr>
        <w:t xml:space="preserve">However, patrons felt a male voice was threatening after years of mostly older female volunteers/staff call them to leave messages about holds. </w:t>
      </w:r>
      <w:r w:rsidRPr="009B5781">
        <w:rPr>
          <w:rFonts w:ascii="Palatino Linotype" w:hAnsi="Palatino Linotype"/>
        </w:rPr>
        <w:t xml:space="preserve">You can get software free from Polaris that will guide you in recording the </w:t>
      </w:r>
      <w:r w:rsidR="00F37C74" w:rsidRPr="009B5781">
        <w:rPr>
          <w:rFonts w:ascii="Palatino Linotype" w:hAnsi="Palatino Linotype"/>
        </w:rPr>
        <w:t xml:space="preserve">other </w:t>
      </w:r>
      <w:r w:rsidRPr="009B5781">
        <w:rPr>
          <w:rFonts w:ascii="Palatino Linotype" w:hAnsi="Palatino Linotype"/>
        </w:rPr>
        <w:t xml:space="preserve">parts of the messages </w:t>
      </w:r>
      <w:r w:rsidR="00F37C74" w:rsidRPr="009B5781">
        <w:rPr>
          <w:rFonts w:ascii="Palatino Linotype" w:hAnsi="Palatino Linotype"/>
        </w:rPr>
        <w:t xml:space="preserve">if </w:t>
      </w:r>
      <w:r w:rsidRPr="009B5781">
        <w:rPr>
          <w:rFonts w:ascii="Palatino Linotype" w:hAnsi="Palatino Linotype"/>
        </w:rPr>
        <w:t xml:space="preserve">you want to.  See the </w:t>
      </w:r>
      <w:r w:rsidRPr="009B5781">
        <w:rPr>
          <w:rFonts w:ascii="Palatino Linotype" w:hAnsi="Palatino Linotype"/>
          <w:i/>
        </w:rPr>
        <w:t>Polaris Telephony Voice Recorder</w:t>
      </w:r>
      <w:r w:rsidRPr="009B5781">
        <w:rPr>
          <w:rFonts w:ascii="Palatino Linotype" w:hAnsi="Palatino Linotype"/>
        </w:rPr>
        <w:t xml:space="preserve"> </w:t>
      </w:r>
      <w:r w:rsidR="00A867CE">
        <w:rPr>
          <w:rFonts w:ascii="Palatino Linotype" w:hAnsi="Palatino Linotype"/>
        </w:rPr>
        <w:t xml:space="preserve">manual in the Supportal </w:t>
      </w:r>
      <w:r w:rsidRPr="009B5781">
        <w:rPr>
          <w:rFonts w:ascii="Palatino Linotype" w:hAnsi="Palatino Linotype"/>
        </w:rPr>
        <w:t>for more information</w:t>
      </w:r>
      <w:r w:rsidR="00CB73FB" w:rsidRPr="009B5781">
        <w:rPr>
          <w:rFonts w:ascii="Palatino Linotype" w:hAnsi="Palatino Linotype"/>
        </w:rPr>
        <w:t>.</w:t>
      </w:r>
    </w:p>
    <w:p w14:paraId="3F0624F6" w14:textId="77777777" w:rsidR="00EC33A9" w:rsidRDefault="00EC33A9" w:rsidP="00EC33A9">
      <w:pPr>
        <w:pStyle w:val="ListParagraph"/>
        <w:numPr>
          <w:ilvl w:val="0"/>
          <w:numId w:val="14"/>
        </w:numPr>
        <w:rPr>
          <w:rFonts w:ascii="Palatino Linotype" w:hAnsi="Palatino Linotype"/>
        </w:rPr>
      </w:pPr>
      <w:r w:rsidRPr="00095481">
        <w:rPr>
          <w:rFonts w:ascii="Palatino Linotype" w:hAnsi="Palatino Linotype"/>
        </w:rPr>
        <w:t>Speed</w:t>
      </w:r>
      <w:r w:rsidR="00CB73FB">
        <w:rPr>
          <w:rFonts w:ascii="Palatino Linotype" w:hAnsi="Palatino Linotype"/>
        </w:rPr>
        <w:t xml:space="preserve"> of the voice</w:t>
      </w:r>
      <w:r w:rsidR="00B341BE">
        <w:rPr>
          <w:rFonts w:ascii="Palatino Linotype" w:hAnsi="Palatino Linotype"/>
        </w:rPr>
        <w:t xml:space="preserve"> if robotic</w:t>
      </w:r>
    </w:p>
    <w:p w14:paraId="69C4C07D" w14:textId="77777777" w:rsidR="00EC33A9" w:rsidRDefault="00EC33A9" w:rsidP="00EC33A9">
      <w:pPr>
        <w:pStyle w:val="ListParagraph"/>
        <w:numPr>
          <w:ilvl w:val="0"/>
          <w:numId w:val="14"/>
        </w:numPr>
        <w:rPr>
          <w:rFonts w:ascii="Palatino Linotype" w:hAnsi="Palatino Linotype"/>
        </w:rPr>
      </w:pPr>
      <w:r>
        <w:rPr>
          <w:rFonts w:ascii="Palatino Linotype" w:hAnsi="Palatino Linotype"/>
        </w:rPr>
        <w:t xml:space="preserve">Script – </w:t>
      </w:r>
      <w:r w:rsidRPr="00CB73FB">
        <w:rPr>
          <w:rFonts w:ascii="Palatino Linotype" w:hAnsi="Palatino Linotype"/>
          <w:b/>
          <w:i/>
        </w:rPr>
        <w:t>very important</w:t>
      </w:r>
      <w:r>
        <w:rPr>
          <w:rFonts w:ascii="Palatino Linotype" w:hAnsi="Palatino Linotype"/>
        </w:rPr>
        <w:t>, as peo</w:t>
      </w:r>
      <w:r w:rsidR="006644F0">
        <w:rPr>
          <w:rFonts w:ascii="Palatino Linotype" w:hAnsi="Palatino Linotype"/>
        </w:rPr>
        <w:t>ple are only partially listenin</w:t>
      </w:r>
      <w:r w:rsidR="00C20895">
        <w:rPr>
          <w:rFonts w:ascii="Palatino Linotype" w:hAnsi="Palatino Linotype"/>
        </w:rPr>
        <w:t>g</w:t>
      </w:r>
      <w:r>
        <w:rPr>
          <w:rFonts w:ascii="Palatino Linotype" w:hAnsi="Palatino Linotype"/>
        </w:rPr>
        <w:t xml:space="preserve">, and potentially threatening words pop out.  We removed </w:t>
      </w:r>
      <w:r w:rsidR="006644F0">
        <w:rPr>
          <w:rFonts w:ascii="Palatino Linotype" w:hAnsi="Palatino Linotype"/>
        </w:rPr>
        <w:t xml:space="preserve">all </w:t>
      </w:r>
      <w:r>
        <w:rPr>
          <w:rFonts w:ascii="Palatino Linotype" w:hAnsi="Palatino Linotype"/>
        </w:rPr>
        <w:t>mention of going to collections f</w:t>
      </w:r>
      <w:r w:rsidR="006644F0">
        <w:rPr>
          <w:rFonts w:ascii="Palatino Linotype" w:hAnsi="Palatino Linotype"/>
        </w:rPr>
        <w:t>or</w:t>
      </w:r>
      <w:r>
        <w:rPr>
          <w:rFonts w:ascii="Palatino Linotype" w:hAnsi="Palatino Linotype"/>
        </w:rPr>
        <w:t xml:space="preserve"> phoned overdue </w:t>
      </w:r>
      <w:r w:rsidR="001E6C33">
        <w:rPr>
          <w:rFonts w:ascii="Palatino Linotype" w:hAnsi="Palatino Linotype"/>
        </w:rPr>
        <w:t>notice</w:t>
      </w:r>
      <w:r>
        <w:rPr>
          <w:rFonts w:ascii="Palatino Linotype" w:hAnsi="Palatino Linotype"/>
        </w:rPr>
        <w:t>s, and have shorte</w:t>
      </w:r>
      <w:r w:rsidR="006644F0">
        <w:rPr>
          <w:rFonts w:ascii="Palatino Linotype" w:hAnsi="Palatino Linotype"/>
        </w:rPr>
        <w:t xml:space="preserve">ned the scripts </w:t>
      </w:r>
      <w:r>
        <w:rPr>
          <w:rFonts w:ascii="Palatino Linotype" w:hAnsi="Palatino Linotype"/>
        </w:rPr>
        <w:t>as much as possible.</w:t>
      </w:r>
    </w:p>
    <w:p w14:paraId="3C19746B" w14:textId="77777777" w:rsidR="00EC33A9" w:rsidRPr="00824291" w:rsidRDefault="00824291" w:rsidP="00EC33A9">
      <w:pPr>
        <w:pStyle w:val="ListParagraph"/>
        <w:numPr>
          <w:ilvl w:val="0"/>
          <w:numId w:val="14"/>
        </w:numPr>
        <w:rPr>
          <w:rFonts w:ascii="Palatino Linotype" w:hAnsi="Palatino Linotype"/>
        </w:rPr>
      </w:pPr>
      <w:r w:rsidRPr="00824291">
        <w:rPr>
          <w:rFonts w:ascii="Palatino Linotype" w:hAnsi="Palatino Linotype"/>
        </w:rPr>
        <w:t xml:space="preserve">When to call – </w:t>
      </w:r>
      <w:r>
        <w:rPr>
          <w:rFonts w:ascii="Palatino Linotype" w:hAnsi="Palatino Linotype"/>
        </w:rPr>
        <w:t>start and stop times</w:t>
      </w:r>
      <w:r w:rsidRPr="00824291">
        <w:rPr>
          <w:rFonts w:ascii="Palatino Linotype" w:hAnsi="Palatino Linotype"/>
        </w:rPr>
        <w:t xml:space="preserve"> and which days.  </w:t>
      </w:r>
    </w:p>
    <w:p w14:paraId="3EBB7482" w14:textId="77777777" w:rsidR="00126CBB" w:rsidRDefault="00126CBB" w:rsidP="00EC33A9">
      <w:pPr>
        <w:pStyle w:val="ListParagraph"/>
        <w:spacing w:after="0" w:line="240" w:lineRule="auto"/>
        <w:ind w:left="0"/>
        <w:rPr>
          <w:rFonts w:ascii="Palatino Linotype" w:hAnsi="Palatino Linotype"/>
          <w:b/>
        </w:rPr>
      </w:pPr>
    </w:p>
    <w:p w14:paraId="4ED0401A" w14:textId="77777777" w:rsidR="00126CBB" w:rsidRDefault="00126CBB">
      <w:pPr>
        <w:spacing w:after="0" w:line="240" w:lineRule="auto"/>
        <w:rPr>
          <w:rFonts w:ascii="Palatino Linotype" w:hAnsi="Palatino Linotype"/>
          <w:b/>
        </w:rPr>
      </w:pPr>
      <w:r>
        <w:rPr>
          <w:rFonts w:ascii="Palatino Linotype" w:hAnsi="Palatino Linotype"/>
          <w:b/>
        </w:rPr>
        <w:br w:type="page"/>
      </w:r>
    </w:p>
    <w:p w14:paraId="37941420" w14:textId="02E60EBE" w:rsidR="00EC33A9" w:rsidRDefault="00EC33A9" w:rsidP="00EC33A9">
      <w:pPr>
        <w:pStyle w:val="ListParagraph"/>
        <w:spacing w:after="0" w:line="240" w:lineRule="auto"/>
        <w:ind w:left="0"/>
        <w:rPr>
          <w:rFonts w:ascii="Palatino Linotype" w:hAnsi="Palatino Linotype"/>
          <w:b/>
        </w:rPr>
      </w:pPr>
      <w:r w:rsidRPr="00E16FE2">
        <w:rPr>
          <w:rFonts w:ascii="Palatino Linotype" w:hAnsi="Palatino Linotype"/>
          <w:b/>
        </w:rPr>
        <w:lastRenderedPageBreak/>
        <w:t>Issues</w:t>
      </w:r>
    </w:p>
    <w:p w14:paraId="46D4CEA4" w14:textId="77777777" w:rsidR="00E16FE2" w:rsidRPr="00D76A1A" w:rsidRDefault="00E16FE2" w:rsidP="00EC33A9">
      <w:pPr>
        <w:pStyle w:val="ListParagraph"/>
        <w:spacing w:after="0" w:line="240" w:lineRule="auto"/>
        <w:ind w:left="0"/>
        <w:rPr>
          <w:rFonts w:ascii="Palatino Linotype" w:hAnsi="Palatino Linotype"/>
          <w:b/>
          <w:sz w:val="18"/>
        </w:rPr>
      </w:pPr>
    </w:p>
    <w:p w14:paraId="6D083A33" w14:textId="77777777" w:rsidR="00E16FE2" w:rsidRDefault="00E16FE2" w:rsidP="00E16FE2">
      <w:pPr>
        <w:pStyle w:val="ListParagraph"/>
        <w:numPr>
          <w:ilvl w:val="0"/>
          <w:numId w:val="15"/>
        </w:numPr>
        <w:spacing w:after="0" w:line="240" w:lineRule="auto"/>
        <w:rPr>
          <w:rFonts w:ascii="Palatino Linotype" w:hAnsi="Palatino Linotype"/>
        </w:rPr>
      </w:pPr>
      <w:r w:rsidRPr="00E16FE2">
        <w:rPr>
          <w:rFonts w:ascii="Palatino Linotype" w:hAnsi="Palatino Linotype"/>
        </w:rPr>
        <w:t xml:space="preserve">The software is installed as </w:t>
      </w:r>
      <w:r>
        <w:rPr>
          <w:rFonts w:ascii="Palatino Linotype" w:hAnsi="Palatino Linotype"/>
        </w:rPr>
        <w:t>services (attendant and notification) on the telephony server.  Windows updates inevitably stop the services.  Set them and their dependencies to automatic restart, but it still may not always work.</w:t>
      </w:r>
    </w:p>
    <w:p w14:paraId="6FADA173" w14:textId="77777777" w:rsidR="007E0203" w:rsidRDefault="00177B4A" w:rsidP="007E0203">
      <w:pPr>
        <w:pStyle w:val="ListParagraph"/>
        <w:spacing w:after="0" w:line="240" w:lineRule="auto"/>
        <w:ind w:left="0"/>
        <w:rPr>
          <w:rFonts w:ascii="Palatino Linotype" w:hAnsi="Palatino Linotype"/>
        </w:rPr>
      </w:pPr>
      <w:r>
        <w:rPr>
          <w:noProof/>
        </w:rPr>
        <w:drawing>
          <wp:anchor distT="0" distB="0" distL="114300" distR="114300" simplePos="0" relativeHeight="251657728" behindDoc="0" locked="0" layoutInCell="1" allowOverlap="1" wp14:anchorId="3182A91B" wp14:editId="7C9E4267">
            <wp:simplePos x="0" y="0"/>
            <wp:positionH relativeFrom="column">
              <wp:posOffset>1997710</wp:posOffset>
            </wp:positionH>
            <wp:positionV relativeFrom="paragraph">
              <wp:posOffset>21590</wp:posOffset>
            </wp:positionV>
            <wp:extent cx="5021580" cy="1592580"/>
            <wp:effectExtent l="19050" t="19050" r="64770" b="4572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021580" cy="1592580"/>
                    </a:xfrm>
                    <a:prstGeom prst="rect">
                      <a:avLst/>
                    </a:prstGeom>
                    <a:noFill/>
                    <a:ln w="9525" algn="ctr">
                      <a:solidFill>
                        <a:srgbClr val="000000"/>
                      </a:solidFill>
                      <a:miter lim="800000"/>
                      <a:headEnd/>
                      <a:tailEnd/>
                    </a:ln>
                    <a:effectLst>
                      <a:outerShdw dist="35921" dir="2700000" algn="ctr" rotWithShape="0">
                        <a:srgbClr val="808080"/>
                      </a:outerShdw>
                    </a:effectLst>
                  </pic:spPr>
                </pic:pic>
              </a:graphicData>
            </a:graphic>
          </wp:anchor>
        </w:drawing>
      </w:r>
    </w:p>
    <w:p w14:paraId="73179A68" w14:textId="77777777" w:rsidR="001F59C8" w:rsidRDefault="00177B4A" w:rsidP="001F59C8">
      <w:pPr>
        <w:pStyle w:val="ListParagraph"/>
        <w:spacing w:after="0" w:line="240" w:lineRule="auto"/>
        <w:rPr>
          <w:rFonts w:ascii="Palatino Linotype" w:hAnsi="Palatino Linotype"/>
        </w:rPr>
      </w:pPr>
      <w:r>
        <w:rPr>
          <w:noProof/>
        </w:rPr>
        <w:drawing>
          <wp:anchor distT="0" distB="0" distL="114300" distR="114300" simplePos="0" relativeHeight="251656704" behindDoc="0" locked="0" layoutInCell="1" allowOverlap="1" wp14:anchorId="5E666233" wp14:editId="18D2373D">
            <wp:simplePos x="0" y="0"/>
            <wp:positionH relativeFrom="column">
              <wp:posOffset>22860</wp:posOffset>
            </wp:positionH>
            <wp:positionV relativeFrom="paragraph">
              <wp:posOffset>15875</wp:posOffset>
            </wp:positionV>
            <wp:extent cx="2453005" cy="2543175"/>
            <wp:effectExtent l="19050" t="19050" r="61595" b="47625"/>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453005" cy="2543175"/>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anchor>
        </w:drawing>
      </w:r>
    </w:p>
    <w:p w14:paraId="6B8B7BB1" w14:textId="77777777" w:rsidR="001F59C8" w:rsidRDefault="001F59C8" w:rsidP="001F59C8">
      <w:pPr>
        <w:pStyle w:val="ListParagraph"/>
        <w:spacing w:after="0" w:line="240" w:lineRule="auto"/>
        <w:rPr>
          <w:rFonts w:ascii="Palatino Linotype" w:hAnsi="Palatino Linotype"/>
        </w:rPr>
      </w:pPr>
    </w:p>
    <w:p w14:paraId="61153580" w14:textId="77777777" w:rsidR="001F59C8" w:rsidRDefault="001F59C8" w:rsidP="001F59C8">
      <w:pPr>
        <w:pStyle w:val="ListParagraph"/>
        <w:spacing w:after="0" w:line="240" w:lineRule="auto"/>
        <w:rPr>
          <w:rFonts w:ascii="Palatino Linotype" w:hAnsi="Palatino Linotype"/>
        </w:rPr>
      </w:pPr>
    </w:p>
    <w:p w14:paraId="05B2679D" w14:textId="77777777" w:rsidR="001F59C8" w:rsidRDefault="001F59C8" w:rsidP="001F59C8">
      <w:pPr>
        <w:pStyle w:val="ListParagraph"/>
        <w:spacing w:after="0" w:line="240" w:lineRule="auto"/>
        <w:rPr>
          <w:rFonts w:ascii="Palatino Linotype" w:hAnsi="Palatino Linotype"/>
        </w:rPr>
      </w:pPr>
    </w:p>
    <w:p w14:paraId="283DAC08" w14:textId="77777777" w:rsidR="001F59C8" w:rsidRDefault="001F59C8" w:rsidP="001F59C8">
      <w:pPr>
        <w:pStyle w:val="ListParagraph"/>
        <w:spacing w:after="0" w:line="240" w:lineRule="auto"/>
        <w:rPr>
          <w:rFonts w:ascii="Palatino Linotype" w:hAnsi="Palatino Linotype"/>
        </w:rPr>
      </w:pPr>
    </w:p>
    <w:p w14:paraId="60FD7902" w14:textId="77777777" w:rsidR="001F59C8" w:rsidRDefault="001F59C8" w:rsidP="001F59C8">
      <w:pPr>
        <w:pStyle w:val="ListParagraph"/>
        <w:spacing w:after="0" w:line="240" w:lineRule="auto"/>
        <w:rPr>
          <w:rFonts w:ascii="Palatino Linotype" w:hAnsi="Palatino Linotype"/>
        </w:rPr>
      </w:pPr>
    </w:p>
    <w:p w14:paraId="77183437" w14:textId="77777777" w:rsidR="001F59C8" w:rsidRDefault="00177B4A" w:rsidP="001F59C8">
      <w:pPr>
        <w:pStyle w:val="ListParagraph"/>
        <w:spacing w:after="0" w:line="240" w:lineRule="auto"/>
        <w:rPr>
          <w:rFonts w:ascii="Palatino Linotype" w:hAnsi="Palatino Linotype"/>
        </w:rPr>
      </w:pPr>
      <w:r>
        <w:rPr>
          <w:noProof/>
        </w:rPr>
        <w:drawing>
          <wp:anchor distT="0" distB="0" distL="114300" distR="114300" simplePos="0" relativeHeight="251658752" behindDoc="0" locked="0" layoutInCell="1" allowOverlap="1" wp14:anchorId="539DEA8A" wp14:editId="6C3B7FA1">
            <wp:simplePos x="0" y="0"/>
            <wp:positionH relativeFrom="column">
              <wp:posOffset>2475865</wp:posOffset>
            </wp:positionH>
            <wp:positionV relativeFrom="paragraph">
              <wp:posOffset>160655</wp:posOffset>
            </wp:positionV>
            <wp:extent cx="1920240" cy="2176145"/>
            <wp:effectExtent l="38100" t="19050" r="60960" b="33655"/>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920240" cy="2176145"/>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anchor>
        </w:drawing>
      </w:r>
    </w:p>
    <w:p w14:paraId="769810CC" w14:textId="77777777" w:rsidR="001F59C8" w:rsidRDefault="001F59C8" w:rsidP="001F59C8">
      <w:pPr>
        <w:pStyle w:val="ListParagraph"/>
        <w:spacing w:after="0" w:line="240" w:lineRule="auto"/>
        <w:rPr>
          <w:rFonts w:ascii="Palatino Linotype" w:hAnsi="Palatino Linotype"/>
        </w:rPr>
      </w:pPr>
    </w:p>
    <w:p w14:paraId="42C954D3" w14:textId="77777777" w:rsidR="001F59C8" w:rsidRDefault="001F59C8" w:rsidP="001F59C8">
      <w:pPr>
        <w:pStyle w:val="ListParagraph"/>
        <w:spacing w:after="0" w:line="240" w:lineRule="auto"/>
        <w:rPr>
          <w:rFonts w:ascii="Palatino Linotype" w:hAnsi="Palatino Linotype"/>
        </w:rPr>
      </w:pPr>
    </w:p>
    <w:p w14:paraId="40C80017" w14:textId="77777777" w:rsidR="001F59C8" w:rsidRDefault="001F59C8" w:rsidP="001F59C8">
      <w:pPr>
        <w:pStyle w:val="ListParagraph"/>
        <w:spacing w:after="0" w:line="240" w:lineRule="auto"/>
        <w:rPr>
          <w:rFonts w:ascii="Palatino Linotype" w:hAnsi="Palatino Linotype"/>
        </w:rPr>
      </w:pPr>
    </w:p>
    <w:p w14:paraId="53B8393D" w14:textId="77777777" w:rsidR="001F59C8" w:rsidRDefault="001F59C8" w:rsidP="001F59C8">
      <w:pPr>
        <w:pStyle w:val="ListParagraph"/>
        <w:spacing w:after="0" w:line="240" w:lineRule="auto"/>
        <w:rPr>
          <w:rFonts w:ascii="Palatino Linotype" w:hAnsi="Palatino Linotype"/>
        </w:rPr>
      </w:pPr>
    </w:p>
    <w:p w14:paraId="5D78AC8E" w14:textId="77777777" w:rsidR="001F59C8" w:rsidRDefault="001F59C8" w:rsidP="001F59C8">
      <w:pPr>
        <w:pStyle w:val="ListParagraph"/>
        <w:spacing w:after="0" w:line="240" w:lineRule="auto"/>
        <w:rPr>
          <w:rFonts w:ascii="Palatino Linotype" w:hAnsi="Palatino Linotype"/>
        </w:rPr>
      </w:pPr>
    </w:p>
    <w:p w14:paraId="7980A3CA" w14:textId="77777777" w:rsidR="001F59C8" w:rsidRDefault="001F59C8" w:rsidP="001F59C8">
      <w:pPr>
        <w:pStyle w:val="ListParagraph"/>
        <w:spacing w:after="0" w:line="240" w:lineRule="auto"/>
        <w:rPr>
          <w:rFonts w:ascii="Palatino Linotype" w:hAnsi="Palatino Linotype"/>
        </w:rPr>
      </w:pPr>
    </w:p>
    <w:p w14:paraId="57188547" w14:textId="77777777" w:rsidR="001F59C8" w:rsidRDefault="001F59C8" w:rsidP="001F59C8">
      <w:pPr>
        <w:pStyle w:val="ListParagraph"/>
        <w:spacing w:after="0" w:line="240" w:lineRule="auto"/>
        <w:rPr>
          <w:rFonts w:ascii="Palatino Linotype" w:hAnsi="Palatino Linotype"/>
        </w:rPr>
      </w:pPr>
    </w:p>
    <w:p w14:paraId="62BDC93C" w14:textId="77777777" w:rsidR="001F59C8" w:rsidRDefault="001F59C8" w:rsidP="001F59C8">
      <w:pPr>
        <w:pStyle w:val="ListParagraph"/>
        <w:spacing w:after="0" w:line="240" w:lineRule="auto"/>
        <w:rPr>
          <w:rFonts w:ascii="Palatino Linotype" w:hAnsi="Palatino Linotype"/>
        </w:rPr>
      </w:pPr>
    </w:p>
    <w:p w14:paraId="25DDF7D6" w14:textId="77777777" w:rsidR="001F59C8" w:rsidRDefault="001F59C8" w:rsidP="001F59C8">
      <w:pPr>
        <w:pStyle w:val="ListParagraph"/>
        <w:spacing w:after="0" w:line="240" w:lineRule="auto"/>
        <w:rPr>
          <w:rFonts w:ascii="Palatino Linotype" w:hAnsi="Palatino Linotype"/>
        </w:rPr>
      </w:pPr>
    </w:p>
    <w:p w14:paraId="4F799BF1" w14:textId="77777777" w:rsidR="001F59C8" w:rsidRDefault="001F59C8" w:rsidP="001F59C8">
      <w:pPr>
        <w:pStyle w:val="ListParagraph"/>
        <w:spacing w:after="0" w:line="240" w:lineRule="auto"/>
        <w:rPr>
          <w:rFonts w:ascii="Palatino Linotype" w:hAnsi="Palatino Linotype"/>
        </w:rPr>
      </w:pPr>
    </w:p>
    <w:p w14:paraId="0760462B" w14:textId="77777777" w:rsidR="001F59C8" w:rsidRDefault="001F59C8" w:rsidP="001F59C8">
      <w:pPr>
        <w:pStyle w:val="ListParagraph"/>
        <w:spacing w:after="0" w:line="240" w:lineRule="auto"/>
        <w:rPr>
          <w:rFonts w:ascii="Palatino Linotype" w:hAnsi="Palatino Linotype"/>
        </w:rPr>
      </w:pPr>
    </w:p>
    <w:p w14:paraId="13709C64" w14:textId="77777777" w:rsidR="001F59C8" w:rsidRDefault="001F59C8" w:rsidP="001F59C8">
      <w:pPr>
        <w:pStyle w:val="ListParagraph"/>
        <w:spacing w:after="0" w:line="240" w:lineRule="auto"/>
        <w:rPr>
          <w:rFonts w:ascii="Palatino Linotype" w:hAnsi="Palatino Linotype"/>
        </w:rPr>
      </w:pPr>
    </w:p>
    <w:p w14:paraId="622C67B7" w14:textId="77777777" w:rsidR="001F59C8" w:rsidRPr="00D76A1A" w:rsidRDefault="001F59C8" w:rsidP="001F59C8">
      <w:pPr>
        <w:pStyle w:val="ListParagraph"/>
        <w:spacing w:after="0" w:line="240" w:lineRule="auto"/>
        <w:rPr>
          <w:rFonts w:ascii="Palatino Linotype" w:hAnsi="Palatino Linotype"/>
          <w:sz w:val="18"/>
        </w:rPr>
      </w:pPr>
    </w:p>
    <w:p w14:paraId="5C93CAF2" w14:textId="77777777" w:rsidR="00815354" w:rsidRDefault="00AB2D96" w:rsidP="00AB2D96">
      <w:pPr>
        <w:pStyle w:val="ListParagraph"/>
        <w:numPr>
          <w:ilvl w:val="0"/>
          <w:numId w:val="15"/>
        </w:numPr>
        <w:rPr>
          <w:rFonts w:ascii="Palatino Linotype" w:hAnsi="Palatino Linotype"/>
        </w:rPr>
      </w:pPr>
      <w:r>
        <w:rPr>
          <w:rFonts w:ascii="Palatino Linotype" w:hAnsi="Palatino Linotype"/>
        </w:rPr>
        <w:t xml:space="preserve">There </w:t>
      </w:r>
      <w:r w:rsidRPr="00824291">
        <w:rPr>
          <w:rFonts w:ascii="Palatino Linotype" w:hAnsi="Palatino Linotype"/>
          <w:b/>
          <w:i/>
        </w:rPr>
        <w:t>will be</w:t>
      </w:r>
      <w:r>
        <w:rPr>
          <w:rFonts w:ascii="Palatino Linotype" w:hAnsi="Palatino Linotype"/>
        </w:rPr>
        <w:t xml:space="preserve"> duplicate phone numbers in your patron file – usually old numbers not replaced or multiple people in the same household, so you will get calls from patrons saying they got a call but aren’t the person.  They may or may not have heard or understood the patron name in the phone call.  Search the patron file for the phone number to </w:t>
      </w:r>
      <w:r w:rsidR="00824291">
        <w:rPr>
          <w:rFonts w:ascii="Palatino Linotype" w:hAnsi="Palatino Linotype"/>
        </w:rPr>
        <w:t xml:space="preserve">try to </w:t>
      </w:r>
      <w:r>
        <w:rPr>
          <w:rFonts w:ascii="Palatino Linotype" w:hAnsi="Palatino Linotype"/>
        </w:rPr>
        <w:t>determine the actual issue:</w:t>
      </w:r>
    </w:p>
    <w:p w14:paraId="2CDD7C3C" w14:textId="77777777" w:rsidR="00AB2D96" w:rsidRDefault="00AB2D96" w:rsidP="00AB2D96">
      <w:pPr>
        <w:pStyle w:val="ListParagraph"/>
        <w:ind w:left="0"/>
        <w:rPr>
          <w:rFonts w:ascii="Palatino Linotype" w:hAnsi="Palatino Linotype"/>
        </w:rPr>
      </w:pPr>
    </w:p>
    <w:p w14:paraId="47F3C6DD" w14:textId="77777777" w:rsidR="00AB2D96" w:rsidRDefault="00177B4A" w:rsidP="00AB2D96">
      <w:pPr>
        <w:pStyle w:val="ListParagraph"/>
        <w:ind w:left="1440"/>
        <w:rPr>
          <w:rFonts w:ascii="Palatino Linotype" w:hAnsi="Palatino Linotype"/>
        </w:rPr>
      </w:pPr>
      <w:r>
        <w:rPr>
          <w:rFonts w:ascii="Palatino Linotype" w:hAnsi="Palatino Linotype"/>
          <w:noProof/>
        </w:rPr>
        <w:drawing>
          <wp:inline distT="0" distB="0" distL="0" distR="0" wp14:anchorId="419C38FA" wp14:editId="2142A178">
            <wp:extent cx="4429125" cy="2009775"/>
            <wp:effectExtent l="19050" t="19050" r="66675" b="476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429125" cy="20097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6E20E78C" w14:textId="77777777" w:rsidR="00AB2D96" w:rsidRPr="00D76A1A" w:rsidRDefault="00AB2D96" w:rsidP="00AB2D96">
      <w:pPr>
        <w:pStyle w:val="ListParagraph"/>
        <w:ind w:left="1440"/>
        <w:rPr>
          <w:rFonts w:ascii="Palatino Linotype" w:hAnsi="Palatino Linotype"/>
          <w:sz w:val="18"/>
        </w:rPr>
      </w:pPr>
    </w:p>
    <w:p w14:paraId="7F5FC8D6" w14:textId="77777777" w:rsidR="00AB2D96" w:rsidRDefault="00AB2D96" w:rsidP="00AB2D96">
      <w:pPr>
        <w:pStyle w:val="ListParagraph"/>
        <w:rPr>
          <w:rFonts w:ascii="Palatino Linotype" w:hAnsi="Palatino Linotype"/>
        </w:rPr>
      </w:pPr>
      <w:r>
        <w:rPr>
          <w:rFonts w:ascii="Palatino Linotype" w:hAnsi="Palatino Linotype"/>
        </w:rPr>
        <w:t xml:space="preserve">If there’s only one phone number listed, check the Phone Notification logs to be sure the call came from </w:t>
      </w:r>
      <w:r w:rsidRPr="00AB2D96">
        <w:rPr>
          <w:rFonts w:ascii="Palatino Linotype" w:hAnsi="Palatino Linotype"/>
          <w:i/>
        </w:rPr>
        <w:t>your</w:t>
      </w:r>
      <w:r>
        <w:rPr>
          <w:rFonts w:ascii="Palatino Linotype" w:hAnsi="Palatino Linotype"/>
        </w:rPr>
        <w:t xml:space="preserve"> telephony server.  If not, ask them if they or another household member are a patron at another library.  Try to find out exactly when this happened</w:t>
      </w:r>
      <w:r w:rsidR="00824291">
        <w:rPr>
          <w:rFonts w:ascii="Palatino Linotype" w:hAnsi="Palatino Linotype"/>
        </w:rPr>
        <w:t xml:space="preserve"> – but not likely</w:t>
      </w:r>
      <w:r>
        <w:rPr>
          <w:rFonts w:ascii="Palatino Linotype" w:hAnsi="Palatino Linotype"/>
        </w:rPr>
        <w:t xml:space="preserve">.  Note:  we had a case where the patron was able to hear the name of the person being called.  That person had a totally different phone </w:t>
      </w:r>
      <w:r>
        <w:rPr>
          <w:rFonts w:ascii="Palatino Linotype" w:hAnsi="Palatino Linotype"/>
        </w:rPr>
        <w:lastRenderedPageBreak/>
        <w:t>number in their patron record but had apparently forwarded that number to the other patron’s phone [by mistake].</w:t>
      </w:r>
      <w:r w:rsidR="00D76A1A">
        <w:rPr>
          <w:rFonts w:ascii="Palatino Linotype" w:hAnsi="Palatino Linotype"/>
        </w:rPr>
        <w:t xml:space="preserve">  Impossible to figure out without an intended recipient’s name or the exact date and time of the call.</w:t>
      </w:r>
    </w:p>
    <w:p w14:paraId="18A8B800" w14:textId="77777777" w:rsidR="005F01FA" w:rsidRPr="00D76A1A" w:rsidRDefault="005F01FA" w:rsidP="00AB2D96">
      <w:pPr>
        <w:pStyle w:val="ListParagraph"/>
        <w:rPr>
          <w:rFonts w:ascii="Palatino Linotype" w:hAnsi="Palatino Linotype"/>
          <w:sz w:val="12"/>
        </w:rPr>
      </w:pPr>
    </w:p>
    <w:p w14:paraId="1BA78E07" w14:textId="77777777" w:rsidR="005F01FA" w:rsidRDefault="005F01FA" w:rsidP="00AB2D96">
      <w:pPr>
        <w:pStyle w:val="ListParagraph"/>
        <w:rPr>
          <w:rFonts w:ascii="Palatino Linotype" w:hAnsi="Palatino Linotype"/>
        </w:rPr>
      </w:pPr>
      <w:r>
        <w:rPr>
          <w:rFonts w:ascii="Palatino Linotype" w:hAnsi="Palatino Linotype"/>
        </w:rPr>
        <w:t>The phone logs on the telephony server are your friends</w:t>
      </w:r>
      <w:r w:rsidR="00734E39">
        <w:rPr>
          <w:rFonts w:ascii="Palatino Linotype" w:hAnsi="Palatino Linotype"/>
        </w:rPr>
        <w:t>.  Note that bits and pieces of calls will be interspersed in the log – you can search for and/or follow patron id or phone number to see all of the call.</w:t>
      </w:r>
    </w:p>
    <w:p w14:paraId="06005499" w14:textId="77777777" w:rsidR="00F352B8" w:rsidRPr="00D76A1A" w:rsidRDefault="00F352B8" w:rsidP="00AB2D96">
      <w:pPr>
        <w:pStyle w:val="ListParagraph"/>
        <w:rPr>
          <w:rFonts w:ascii="Palatino Linotype" w:hAnsi="Palatino Linotype"/>
          <w:sz w:val="18"/>
        </w:rPr>
      </w:pPr>
    </w:p>
    <w:p w14:paraId="55BA31F2" w14:textId="77777777" w:rsidR="00815354" w:rsidRDefault="00177B4A" w:rsidP="00815354">
      <w:pPr>
        <w:pStyle w:val="ListParagraph"/>
        <w:rPr>
          <w:rFonts w:ascii="Palatino Linotype" w:hAnsi="Palatino Linotype"/>
        </w:rPr>
      </w:pPr>
      <w:r>
        <w:rPr>
          <w:rFonts w:ascii="Palatino Linotype" w:hAnsi="Palatino Linotype"/>
          <w:noProof/>
        </w:rPr>
        <w:drawing>
          <wp:inline distT="0" distB="0" distL="0" distR="0" wp14:anchorId="1439397C" wp14:editId="725F090F">
            <wp:extent cx="5019675" cy="2847975"/>
            <wp:effectExtent l="19050" t="19050" r="66675" b="476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019675" cy="28479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631AEBE0" w14:textId="77777777" w:rsidR="00FD4B73" w:rsidRPr="00D76A1A" w:rsidRDefault="00FD4B73" w:rsidP="00815354">
      <w:pPr>
        <w:pStyle w:val="ListParagraph"/>
        <w:rPr>
          <w:rFonts w:ascii="Palatino Linotype" w:hAnsi="Palatino Linotype"/>
          <w:sz w:val="18"/>
        </w:rPr>
      </w:pPr>
    </w:p>
    <w:p w14:paraId="1AD7DDD9" w14:textId="77777777" w:rsidR="00FD4B73" w:rsidRDefault="00177B4A" w:rsidP="00815354">
      <w:pPr>
        <w:pStyle w:val="ListParagraph"/>
        <w:rPr>
          <w:rFonts w:ascii="Palatino Linotype" w:hAnsi="Palatino Linotype"/>
        </w:rPr>
      </w:pPr>
      <w:r>
        <w:rPr>
          <w:rFonts w:ascii="Palatino Linotype" w:hAnsi="Palatino Linotype"/>
          <w:noProof/>
        </w:rPr>
        <w:drawing>
          <wp:inline distT="0" distB="0" distL="0" distR="0" wp14:anchorId="42EB7B6F" wp14:editId="5EEB3C3F">
            <wp:extent cx="5953125" cy="2752725"/>
            <wp:effectExtent l="19050" t="19050" r="66675" b="476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5953125" cy="2752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668FC4" w14:textId="77777777" w:rsidR="00281A1C" w:rsidRPr="004103A4" w:rsidRDefault="00281A1C" w:rsidP="00815354">
      <w:pPr>
        <w:pStyle w:val="ListParagraph"/>
        <w:rPr>
          <w:rFonts w:ascii="Palatino Linotype" w:hAnsi="Palatino Linotype"/>
          <w:sz w:val="8"/>
        </w:rPr>
      </w:pPr>
    </w:p>
    <w:p w14:paraId="07A64C6A" w14:textId="77777777" w:rsidR="004103A4" w:rsidRDefault="004103A4" w:rsidP="004103A4">
      <w:pPr>
        <w:numPr>
          <w:ilvl w:val="0"/>
          <w:numId w:val="13"/>
        </w:numPr>
        <w:spacing w:after="0" w:line="240" w:lineRule="auto"/>
        <w:rPr>
          <w:rFonts w:ascii="Palatino Linotype" w:hAnsi="Palatino Linotype"/>
        </w:rPr>
      </w:pPr>
      <w:r>
        <w:rPr>
          <w:rFonts w:ascii="Palatino Linotype" w:hAnsi="Palatino Linotype"/>
        </w:rPr>
        <w:t>Notifications build up in a queue during the time you’re not notifying people.  After the queue is emptied each day telephony notifications can happen within a minute or two of checking in a hold, so sometimes people show up before you’ve put the hold on your holds shelf</w:t>
      </w:r>
    </w:p>
    <w:p w14:paraId="11CE3BCD" w14:textId="77777777" w:rsidR="00281A1C" w:rsidRPr="004103A4" w:rsidRDefault="00281A1C" w:rsidP="00815354">
      <w:pPr>
        <w:pStyle w:val="ListParagraph"/>
        <w:rPr>
          <w:rFonts w:ascii="Palatino Linotype" w:hAnsi="Palatino Linotype"/>
          <w:b/>
          <w:sz w:val="16"/>
        </w:rPr>
      </w:pPr>
    </w:p>
    <w:sectPr w:rsidR="00281A1C" w:rsidRPr="004103A4" w:rsidSect="00415C30">
      <w:footerReference w:type="default" r:id="rId37"/>
      <w:pgSz w:w="12240" w:h="15840" w:code="1"/>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AD9B4" w14:textId="77777777" w:rsidR="004507D1" w:rsidRDefault="004507D1" w:rsidP="000B3114">
      <w:pPr>
        <w:spacing w:after="0" w:line="240" w:lineRule="auto"/>
      </w:pPr>
      <w:r>
        <w:separator/>
      </w:r>
    </w:p>
  </w:endnote>
  <w:endnote w:type="continuationSeparator" w:id="0">
    <w:p w14:paraId="028D8CF9" w14:textId="77777777" w:rsidR="004507D1" w:rsidRDefault="004507D1" w:rsidP="000B3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pyrus-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520B9" w14:textId="78057FB7" w:rsidR="00C64882" w:rsidRPr="000B3114" w:rsidRDefault="00C64882" w:rsidP="000B3114">
    <w:pPr>
      <w:pBdr>
        <w:top w:val="single" w:sz="4" w:space="1" w:color="auto"/>
      </w:pBdr>
      <w:autoSpaceDE w:val="0"/>
      <w:autoSpaceDN w:val="0"/>
      <w:adjustRightInd w:val="0"/>
      <w:snapToGrid w:val="0"/>
      <w:spacing w:after="0" w:line="240" w:lineRule="auto"/>
      <w:rPr>
        <w:rFonts w:ascii="Palatino Linotype" w:eastAsia="Times New Roman" w:hAnsi="Palatino Linotype" w:cs="Papyrus-Regular"/>
        <w:b/>
        <w:i/>
        <w:smallCaps/>
        <w:color w:val="000000"/>
        <w:sz w:val="16"/>
        <w:szCs w:val="24"/>
      </w:rPr>
    </w:pPr>
    <w:r w:rsidRPr="000B3114">
      <w:rPr>
        <w:rFonts w:ascii="Palatino Linotype" w:eastAsia="Times New Roman" w:hAnsi="Palatino Linotype" w:cs="Papyrus-Regular"/>
        <w:b/>
        <w:i/>
        <w:smallCaps/>
        <w:color w:val="000000"/>
        <w:sz w:val="16"/>
        <w:szCs w:val="24"/>
      </w:rPr>
      <w:t>Notification Options:  Choosing and Using Print, Telephony, Email and Texting –</w:t>
    </w:r>
    <w:r>
      <w:rPr>
        <w:rFonts w:ascii="Palatino Linotype" w:eastAsia="Times New Roman" w:hAnsi="Palatino Linotype" w:cs="Papyrus-Regular"/>
        <w:b/>
        <w:i/>
        <w:smallCaps/>
        <w:color w:val="000000"/>
        <w:sz w:val="16"/>
        <w:szCs w:val="24"/>
      </w:rPr>
      <w:t xml:space="preserve"> I</w:t>
    </w:r>
    <w:r w:rsidRPr="000B3114">
      <w:rPr>
        <w:rFonts w:ascii="Palatino Linotype" w:eastAsia="Times New Roman" w:hAnsi="Palatino Linotype" w:cs="Papyrus-Regular"/>
        <w:b/>
        <w:i/>
        <w:smallCaps/>
        <w:color w:val="000000"/>
        <w:sz w:val="16"/>
        <w:szCs w:val="24"/>
      </w:rPr>
      <w:t xml:space="preserve">UG </w:t>
    </w:r>
    <w:r>
      <w:rPr>
        <w:rFonts w:ascii="Palatino Linotype" w:eastAsia="Times New Roman" w:hAnsi="Palatino Linotype" w:cs="Papyrus-Regular"/>
        <w:b/>
        <w:i/>
        <w:smallCaps/>
        <w:color w:val="000000"/>
        <w:sz w:val="16"/>
        <w:szCs w:val="24"/>
      </w:rPr>
      <w:t>–</w:t>
    </w:r>
    <w:r w:rsidRPr="000B3114">
      <w:rPr>
        <w:rFonts w:ascii="Palatino Linotype" w:eastAsia="Times New Roman" w:hAnsi="Palatino Linotype" w:cs="Papyrus-Regular"/>
        <w:b/>
        <w:i/>
        <w:smallCaps/>
        <w:color w:val="000000"/>
        <w:sz w:val="16"/>
        <w:szCs w:val="24"/>
      </w:rPr>
      <w:t xml:space="preserve"> </w:t>
    </w:r>
    <w:r>
      <w:rPr>
        <w:rFonts w:ascii="Palatino Linotype" w:eastAsia="Times New Roman" w:hAnsi="Palatino Linotype" w:cs="Papyrus-Regular"/>
        <w:b/>
        <w:i/>
        <w:smallCaps/>
        <w:color w:val="000000"/>
        <w:sz w:val="16"/>
        <w:szCs w:val="24"/>
      </w:rPr>
      <w:t>March 16, 2016</w:t>
    </w:r>
    <w:r w:rsidRPr="000B3114">
      <w:rPr>
        <w:rFonts w:ascii="Palatino Linotype" w:eastAsia="Times New Roman" w:hAnsi="Palatino Linotype" w:cs="Papyrus-Regular"/>
        <w:b/>
        <w:i/>
        <w:smallCaps/>
        <w:color w:val="000000"/>
        <w:sz w:val="16"/>
        <w:szCs w:val="24"/>
      </w:rPr>
      <w:tab/>
    </w:r>
    <w:r w:rsidRPr="000B3114">
      <w:rPr>
        <w:rFonts w:ascii="Palatino Linotype" w:eastAsia="Times New Roman" w:hAnsi="Palatino Linotype" w:cs="Papyrus-Regular"/>
        <w:b/>
        <w:i/>
        <w:smallCaps/>
        <w:color w:val="000000"/>
        <w:sz w:val="16"/>
        <w:szCs w:val="24"/>
      </w:rPr>
      <w:tab/>
    </w:r>
    <w:r w:rsidRPr="000B3114">
      <w:rPr>
        <w:rFonts w:ascii="Palatino Linotype" w:eastAsia="Times New Roman" w:hAnsi="Palatino Linotype" w:cs="Papyrus-Regular"/>
        <w:b/>
        <w:i/>
        <w:smallCaps/>
        <w:color w:val="000000"/>
        <w:sz w:val="16"/>
        <w:szCs w:val="24"/>
      </w:rPr>
      <w:tab/>
    </w:r>
    <w:r w:rsidRPr="000B3114">
      <w:rPr>
        <w:rFonts w:ascii="Palatino Linotype" w:eastAsia="Times New Roman" w:hAnsi="Palatino Linotype" w:cs="Papyrus-Regular"/>
        <w:b/>
        <w:i/>
        <w:smallCaps/>
        <w:color w:val="000000"/>
        <w:sz w:val="16"/>
        <w:szCs w:val="24"/>
      </w:rPr>
      <w:fldChar w:fldCharType="begin"/>
    </w:r>
    <w:r w:rsidRPr="000B3114">
      <w:rPr>
        <w:rFonts w:ascii="Palatino Linotype" w:eastAsia="Times New Roman" w:hAnsi="Palatino Linotype" w:cs="Papyrus-Regular"/>
        <w:b/>
        <w:i/>
        <w:smallCaps/>
        <w:color w:val="000000"/>
        <w:sz w:val="16"/>
        <w:szCs w:val="24"/>
      </w:rPr>
      <w:instrText xml:space="preserve"> PAGE   \* MERGEFORMAT </w:instrText>
    </w:r>
    <w:r w:rsidRPr="000B3114">
      <w:rPr>
        <w:rFonts w:ascii="Palatino Linotype" w:eastAsia="Times New Roman" w:hAnsi="Palatino Linotype" w:cs="Papyrus-Regular"/>
        <w:b/>
        <w:i/>
        <w:smallCaps/>
        <w:color w:val="000000"/>
        <w:sz w:val="16"/>
        <w:szCs w:val="24"/>
      </w:rPr>
      <w:fldChar w:fldCharType="separate"/>
    </w:r>
    <w:r w:rsidR="006A1888">
      <w:rPr>
        <w:rFonts w:ascii="Palatino Linotype" w:eastAsia="Times New Roman" w:hAnsi="Palatino Linotype" w:cs="Papyrus-Regular"/>
        <w:b/>
        <w:i/>
        <w:smallCaps/>
        <w:noProof/>
        <w:color w:val="000000"/>
        <w:sz w:val="16"/>
        <w:szCs w:val="24"/>
      </w:rPr>
      <w:t>14</w:t>
    </w:r>
    <w:r w:rsidRPr="000B3114">
      <w:rPr>
        <w:rFonts w:ascii="Palatino Linotype" w:eastAsia="Times New Roman" w:hAnsi="Palatino Linotype" w:cs="Papyrus-Regular"/>
        <w:b/>
        <w:i/>
        <w:smallCaps/>
        <w:color w:val="000000"/>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5DEA7" w14:textId="77777777" w:rsidR="004507D1" w:rsidRDefault="004507D1" w:rsidP="000B3114">
      <w:pPr>
        <w:spacing w:after="0" w:line="240" w:lineRule="auto"/>
      </w:pPr>
      <w:r>
        <w:separator/>
      </w:r>
    </w:p>
  </w:footnote>
  <w:footnote w:type="continuationSeparator" w:id="0">
    <w:p w14:paraId="0F380531" w14:textId="77777777" w:rsidR="004507D1" w:rsidRDefault="004507D1" w:rsidP="000B3114">
      <w:pPr>
        <w:spacing w:after="0" w:line="240" w:lineRule="auto"/>
      </w:pPr>
      <w:r>
        <w:continuationSeparator/>
      </w:r>
    </w:p>
  </w:footnote>
  <w:footnote w:id="1">
    <w:p w14:paraId="4DCF91D8" w14:textId="7DEDBC80" w:rsidR="00C64882" w:rsidRPr="00FC65EC" w:rsidRDefault="00C64882" w:rsidP="002A35FA">
      <w:pPr>
        <w:pStyle w:val="CommentText"/>
        <w:rPr>
          <w:b/>
          <w:i/>
        </w:rPr>
      </w:pPr>
      <w:r w:rsidRPr="00FC65EC">
        <w:rPr>
          <w:rStyle w:val="FootnoteReference"/>
          <w:b/>
          <w:i/>
        </w:rPr>
        <w:footnoteRef/>
      </w:r>
      <w:r w:rsidRPr="00FC65EC">
        <w:rPr>
          <w:b/>
          <w:i/>
        </w:rPr>
        <w:t xml:space="preserve"> From Customer Supportal:</w:t>
      </w:r>
    </w:p>
    <w:p w14:paraId="2F1AFD5C" w14:textId="77777777" w:rsidR="00C64882" w:rsidRPr="002A35FA" w:rsidRDefault="00C64882" w:rsidP="002A35FA">
      <w:pPr>
        <w:spacing w:after="0" w:line="240" w:lineRule="auto"/>
        <w:rPr>
          <w:rFonts w:ascii="Times New Roman" w:eastAsia="Times New Roman" w:hAnsi="Times New Roman"/>
          <w:b/>
          <w:sz w:val="20"/>
          <w:szCs w:val="24"/>
        </w:rPr>
      </w:pPr>
      <w:r w:rsidRPr="002A35FA">
        <w:rPr>
          <w:rFonts w:eastAsia="Times New Roman"/>
          <w:b/>
          <w:bCs/>
          <w:color w:val="000000"/>
          <w:sz w:val="20"/>
          <w:szCs w:val="24"/>
          <w:shd w:val="clear" w:color="auto" w:fill="FFFFFF"/>
        </w:rPr>
        <w:t>Problem</w:t>
      </w:r>
    </w:p>
    <w:tbl>
      <w:tblPr>
        <w:tblW w:w="12780" w:type="dxa"/>
        <w:tblCellSpacing w:w="15" w:type="dxa"/>
        <w:tblCellMar>
          <w:top w:w="15" w:type="dxa"/>
          <w:left w:w="15" w:type="dxa"/>
          <w:bottom w:w="15" w:type="dxa"/>
          <w:right w:w="15" w:type="dxa"/>
        </w:tblCellMar>
        <w:tblLook w:val="04A0" w:firstRow="1" w:lastRow="0" w:firstColumn="1" w:lastColumn="0" w:noHBand="0" w:noVBand="1"/>
      </w:tblPr>
      <w:tblGrid>
        <w:gridCol w:w="12780"/>
      </w:tblGrid>
      <w:tr w:rsidR="00C64882" w:rsidRPr="002A35FA" w14:paraId="1479B1CF" w14:textId="77777777" w:rsidTr="00C64882">
        <w:trPr>
          <w:tblCellSpacing w:w="15" w:type="dxa"/>
        </w:trPr>
        <w:tc>
          <w:tcPr>
            <w:tcW w:w="0" w:type="auto"/>
            <w:vAlign w:val="center"/>
            <w:hideMark/>
          </w:tcPr>
          <w:p w14:paraId="39768FDC" w14:textId="77777777" w:rsidR="00C64882" w:rsidRPr="002A35FA" w:rsidRDefault="00C64882" w:rsidP="002A35FA">
            <w:pPr>
              <w:spacing w:after="0" w:line="240" w:lineRule="auto"/>
              <w:rPr>
                <w:rFonts w:eastAsia="Times New Roman"/>
                <w:sz w:val="20"/>
                <w:szCs w:val="24"/>
              </w:rPr>
            </w:pPr>
            <w:r w:rsidRPr="002A35FA">
              <w:rPr>
                <w:rFonts w:eastAsia="Times New Roman"/>
                <w:sz w:val="20"/>
                <w:szCs w:val="24"/>
              </w:rPr>
              <w:t>What should I do if notices are posted before printing has completed?</w:t>
            </w:r>
          </w:p>
        </w:tc>
      </w:tr>
    </w:tbl>
    <w:p w14:paraId="1BA6FF3C" w14:textId="6575D149" w:rsidR="00C64882" w:rsidRPr="002A35FA" w:rsidRDefault="00C64882" w:rsidP="002A35FA">
      <w:pPr>
        <w:spacing w:after="0" w:line="240" w:lineRule="auto"/>
        <w:rPr>
          <w:rFonts w:ascii="Times New Roman" w:eastAsia="Times New Roman" w:hAnsi="Times New Roman"/>
          <w:b/>
          <w:sz w:val="20"/>
          <w:szCs w:val="24"/>
        </w:rPr>
      </w:pPr>
      <w:r w:rsidRPr="002A35FA">
        <w:rPr>
          <w:rFonts w:eastAsia="Times New Roman"/>
          <w:color w:val="000000"/>
          <w:sz w:val="14"/>
          <w:szCs w:val="18"/>
        </w:rPr>
        <w:br/>
      </w:r>
      <w:r w:rsidRPr="002A35FA">
        <w:rPr>
          <w:rFonts w:eastAsia="Times New Roman"/>
          <w:b/>
          <w:bCs/>
          <w:color w:val="000000"/>
          <w:sz w:val="20"/>
          <w:szCs w:val="24"/>
          <w:shd w:val="clear" w:color="auto" w:fill="FFFFFF"/>
        </w:rPr>
        <w:t>Solution</w:t>
      </w:r>
    </w:p>
    <w:tbl>
      <w:tblPr>
        <w:tblW w:w="11409" w:type="dxa"/>
        <w:tblCellSpacing w:w="15" w:type="dxa"/>
        <w:tblCellMar>
          <w:top w:w="15" w:type="dxa"/>
          <w:left w:w="15" w:type="dxa"/>
          <w:bottom w:w="15" w:type="dxa"/>
          <w:right w:w="15" w:type="dxa"/>
        </w:tblCellMar>
        <w:tblLook w:val="04A0" w:firstRow="1" w:lastRow="0" w:firstColumn="1" w:lastColumn="0" w:noHBand="0" w:noVBand="1"/>
      </w:tblPr>
      <w:tblGrid>
        <w:gridCol w:w="11409"/>
      </w:tblGrid>
      <w:tr w:rsidR="00C64882" w:rsidRPr="00567924" w14:paraId="71131225" w14:textId="77777777" w:rsidTr="00FC65EC">
        <w:trPr>
          <w:trHeight w:val="2197"/>
          <w:tblCellSpacing w:w="15" w:type="dxa"/>
        </w:trPr>
        <w:tc>
          <w:tcPr>
            <w:tcW w:w="0" w:type="auto"/>
            <w:vAlign w:val="center"/>
            <w:hideMark/>
          </w:tcPr>
          <w:p w14:paraId="709A5AA4" w14:textId="71C6C626" w:rsidR="00C64882" w:rsidRDefault="00C64882" w:rsidP="002A35FA">
            <w:pPr>
              <w:spacing w:after="0" w:line="240" w:lineRule="auto"/>
              <w:rPr>
                <w:rFonts w:eastAsia="Times New Roman"/>
                <w:sz w:val="20"/>
                <w:szCs w:val="24"/>
              </w:rPr>
            </w:pPr>
            <w:r w:rsidRPr="002A35FA">
              <w:rPr>
                <w:rFonts w:eastAsia="Times New Roman"/>
                <w:sz w:val="20"/>
                <w:szCs w:val="24"/>
              </w:rPr>
              <w:t>After the notices are printed, a copy of the file is saved on the workstation at </w:t>
            </w:r>
            <w:r w:rsidRPr="00567924">
              <w:rPr>
                <w:rFonts w:eastAsia="Times New Roman"/>
                <w:sz w:val="20"/>
                <w:szCs w:val="24"/>
              </w:rPr>
              <w:t>C:\Users\[user name]\Documents\My Reports</w:t>
            </w:r>
            <w:r w:rsidRPr="002A35FA">
              <w:rPr>
                <w:rFonts w:eastAsia="Times New Roman"/>
                <w:sz w:val="20"/>
                <w:szCs w:val="24"/>
              </w:rPr>
              <w:t>. You can use this file to edit and reprint notices in case of printer or network problems. However, the file is overwritten each time notices are generated.</w:t>
            </w:r>
          </w:p>
          <w:p w14:paraId="71ACA2C7" w14:textId="77777777" w:rsidR="00C64882" w:rsidRPr="00567924" w:rsidRDefault="00C64882" w:rsidP="002A35FA">
            <w:pPr>
              <w:spacing w:after="0" w:line="240" w:lineRule="auto"/>
              <w:rPr>
                <w:rFonts w:eastAsia="Times New Roman"/>
                <w:sz w:val="20"/>
                <w:szCs w:val="24"/>
              </w:rPr>
            </w:pPr>
          </w:p>
          <w:p w14:paraId="6C94281B" w14:textId="77777777" w:rsidR="00C64882" w:rsidRPr="00567924" w:rsidRDefault="00C64882" w:rsidP="00567924">
            <w:pPr>
              <w:spacing w:after="0" w:line="240" w:lineRule="auto"/>
              <w:rPr>
                <w:rFonts w:eastAsia="Times New Roman"/>
                <w:sz w:val="20"/>
                <w:szCs w:val="24"/>
              </w:rPr>
            </w:pPr>
            <w:r w:rsidRPr="00567924">
              <w:rPr>
                <w:rFonts w:eastAsia="Times New Roman"/>
                <w:sz w:val="20"/>
                <w:szCs w:val="24"/>
              </w:rPr>
              <w:t>If you have already attempted to re-generate the notices and the file in your My Reports is empty, you can contact your Polaris Site Manager who will be able to provide you with an Excel spreadsheet of all patrons who had an overdue notice posted. Using the patron information provided in the spreadsheet, you will be able utilize the Patron Billing Statement by Patron Barcode report (found in the Reports and Notices utility in the Notices --&gt; Overdues folder) to generate a print out of each patron’s outstanding charges.</w:t>
            </w:r>
          </w:p>
          <w:p w14:paraId="68EA0B62" w14:textId="77777777" w:rsidR="00C64882" w:rsidRDefault="00C64882" w:rsidP="00567924">
            <w:pPr>
              <w:spacing w:after="0" w:line="240" w:lineRule="auto"/>
              <w:rPr>
                <w:rFonts w:eastAsia="Times New Roman"/>
                <w:sz w:val="20"/>
                <w:szCs w:val="24"/>
              </w:rPr>
            </w:pPr>
          </w:p>
          <w:p w14:paraId="0AD38E9F" w14:textId="0200848F" w:rsidR="00C64882" w:rsidRPr="00567924" w:rsidRDefault="00C64882" w:rsidP="00567924">
            <w:pPr>
              <w:spacing w:after="0" w:line="240" w:lineRule="auto"/>
              <w:rPr>
                <w:rFonts w:eastAsia="Times New Roman"/>
                <w:sz w:val="20"/>
                <w:szCs w:val="24"/>
              </w:rPr>
            </w:pPr>
            <w:r w:rsidRPr="00567924">
              <w:rPr>
                <w:rFonts w:eastAsia="Times New Roman"/>
                <w:sz w:val="20"/>
                <w:szCs w:val="24"/>
              </w:rPr>
              <w:t>For more information on the steps used to print notices, please refer to the “Print overdue, bill, fine, or request notices” Polaris help file.</w:t>
            </w:r>
          </w:p>
        </w:tc>
      </w:tr>
    </w:tbl>
    <w:p w14:paraId="1048D4E0" w14:textId="118A7319" w:rsidR="00C64882" w:rsidRDefault="00C64882" w:rsidP="0056792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3CC"/>
    <w:multiLevelType w:val="hybridMultilevel"/>
    <w:tmpl w:val="1392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8019D"/>
    <w:multiLevelType w:val="hybridMultilevel"/>
    <w:tmpl w:val="28C0C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C056A"/>
    <w:multiLevelType w:val="hybridMultilevel"/>
    <w:tmpl w:val="A48AA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91E77"/>
    <w:multiLevelType w:val="hybridMultilevel"/>
    <w:tmpl w:val="DAE6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75BC7"/>
    <w:multiLevelType w:val="hybridMultilevel"/>
    <w:tmpl w:val="3766A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7D4052"/>
    <w:multiLevelType w:val="hybridMultilevel"/>
    <w:tmpl w:val="735A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84D12"/>
    <w:multiLevelType w:val="hybridMultilevel"/>
    <w:tmpl w:val="ECE80FBA"/>
    <w:lvl w:ilvl="0" w:tplc="8AEE678E">
      <w:start w:val="1"/>
      <w:numFmt w:val="none"/>
      <w:pStyle w:val="pResponse1"/>
      <w:lvlText w:val="Polaris:"/>
      <w:lvlJc w:val="left"/>
      <w:pPr>
        <w:tabs>
          <w:tab w:val="num" w:pos="720"/>
        </w:tabs>
        <w:ind w:left="1656" w:hanging="1656"/>
      </w:pPr>
      <w:rPr>
        <w:rFonts w:ascii="Book Antiqua" w:hAnsi="Book Antiqua" w:hint="default"/>
        <w:b/>
        <w:i w:val="0"/>
        <w:caps w:val="0"/>
        <w:strike w:val="0"/>
        <w:dstrike w:val="0"/>
        <w:vanish w:val="0"/>
        <w:color w:val="0000FF"/>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2BC6A0E"/>
    <w:multiLevelType w:val="hybridMultilevel"/>
    <w:tmpl w:val="CB84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81B4C"/>
    <w:multiLevelType w:val="hybridMultilevel"/>
    <w:tmpl w:val="1E3E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1C7888"/>
    <w:multiLevelType w:val="hybridMultilevel"/>
    <w:tmpl w:val="8E585B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EF16A28"/>
    <w:multiLevelType w:val="hybridMultilevel"/>
    <w:tmpl w:val="8CF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923FFB"/>
    <w:multiLevelType w:val="hybridMultilevel"/>
    <w:tmpl w:val="6A82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9D1FDF"/>
    <w:multiLevelType w:val="hybridMultilevel"/>
    <w:tmpl w:val="5BC2B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E0AD2"/>
    <w:multiLevelType w:val="hybridMultilevel"/>
    <w:tmpl w:val="1084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F875DA"/>
    <w:multiLevelType w:val="hybridMultilevel"/>
    <w:tmpl w:val="1384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2"/>
  </w:num>
  <w:num w:numId="4">
    <w:abstractNumId w:val="14"/>
  </w:num>
  <w:num w:numId="5">
    <w:abstractNumId w:val="13"/>
  </w:num>
  <w:num w:numId="6">
    <w:abstractNumId w:val="11"/>
  </w:num>
  <w:num w:numId="7">
    <w:abstractNumId w:val="10"/>
  </w:num>
  <w:num w:numId="8">
    <w:abstractNumId w:val="5"/>
  </w:num>
  <w:num w:numId="9">
    <w:abstractNumId w:val="3"/>
  </w:num>
  <w:num w:numId="10">
    <w:abstractNumId w:val="1"/>
  </w:num>
  <w:num w:numId="11">
    <w:abstractNumId w:val="7"/>
  </w:num>
  <w:num w:numId="12">
    <w:abstractNumId w:val="6"/>
  </w:num>
  <w:num w:numId="13">
    <w:abstractNumId w:val="8"/>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C1"/>
    <w:rsid w:val="00002C5C"/>
    <w:rsid w:val="000166EC"/>
    <w:rsid w:val="000167DF"/>
    <w:rsid w:val="00032FF7"/>
    <w:rsid w:val="00034951"/>
    <w:rsid w:val="00052607"/>
    <w:rsid w:val="00052D57"/>
    <w:rsid w:val="000606A5"/>
    <w:rsid w:val="0007061C"/>
    <w:rsid w:val="00071D74"/>
    <w:rsid w:val="00071F6A"/>
    <w:rsid w:val="0008237F"/>
    <w:rsid w:val="000870F2"/>
    <w:rsid w:val="00095481"/>
    <w:rsid w:val="000963C9"/>
    <w:rsid w:val="00096421"/>
    <w:rsid w:val="000A02E6"/>
    <w:rsid w:val="000A30BD"/>
    <w:rsid w:val="000B3114"/>
    <w:rsid w:val="000B7E05"/>
    <w:rsid w:val="000C4998"/>
    <w:rsid w:val="000C627B"/>
    <w:rsid w:val="000D71ED"/>
    <w:rsid w:val="000E2992"/>
    <w:rsid w:val="000E3193"/>
    <w:rsid w:val="000E390E"/>
    <w:rsid w:val="001175C0"/>
    <w:rsid w:val="00126594"/>
    <w:rsid w:val="00126CBB"/>
    <w:rsid w:val="00135A7A"/>
    <w:rsid w:val="0014782F"/>
    <w:rsid w:val="00147B5F"/>
    <w:rsid w:val="00151443"/>
    <w:rsid w:val="001606EB"/>
    <w:rsid w:val="00165C10"/>
    <w:rsid w:val="0016613C"/>
    <w:rsid w:val="0016722D"/>
    <w:rsid w:val="00167564"/>
    <w:rsid w:val="00177445"/>
    <w:rsid w:val="00177B4A"/>
    <w:rsid w:val="00182684"/>
    <w:rsid w:val="00193D15"/>
    <w:rsid w:val="00196AA2"/>
    <w:rsid w:val="0019724F"/>
    <w:rsid w:val="001A69FD"/>
    <w:rsid w:val="001A77A7"/>
    <w:rsid w:val="001B4154"/>
    <w:rsid w:val="001B5F9C"/>
    <w:rsid w:val="001C1B81"/>
    <w:rsid w:val="001C7076"/>
    <w:rsid w:val="001D1278"/>
    <w:rsid w:val="001D128A"/>
    <w:rsid w:val="001D3512"/>
    <w:rsid w:val="001D700E"/>
    <w:rsid w:val="001E6C33"/>
    <w:rsid w:val="001E7357"/>
    <w:rsid w:val="001F59C8"/>
    <w:rsid w:val="00200702"/>
    <w:rsid w:val="00216F3C"/>
    <w:rsid w:val="0022332B"/>
    <w:rsid w:val="00227856"/>
    <w:rsid w:val="00241C63"/>
    <w:rsid w:val="00251C01"/>
    <w:rsid w:val="00253CF4"/>
    <w:rsid w:val="00267C0D"/>
    <w:rsid w:val="00281A1C"/>
    <w:rsid w:val="00283DEB"/>
    <w:rsid w:val="00290F6A"/>
    <w:rsid w:val="0029755C"/>
    <w:rsid w:val="002A35FA"/>
    <w:rsid w:val="002A73E4"/>
    <w:rsid w:val="002B0CD0"/>
    <w:rsid w:val="002B3F19"/>
    <w:rsid w:val="002B6F24"/>
    <w:rsid w:val="002D2339"/>
    <w:rsid w:val="002D2633"/>
    <w:rsid w:val="002D2CB4"/>
    <w:rsid w:val="002D4833"/>
    <w:rsid w:val="002E7123"/>
    <w:rsid w:val="00303BB7"/>
    <w:rsid w:val="00304047"/>
    <w:rsid w:val="0030405C"/>
    <w:rsid w:val="00322211"/>
    <w:rsid w:val="00322E1E"/>
    <w:rsid w:val="0033734C"/>
    <w:rsid w:val="00341CBF"/>
    <w:rsid w:val="00350983"/>
    <w:rsid w:val="003712BA"/>
    <w:rsid w:val="00372A22"/>
    <w:rsid w:val="003754B6"/>
    <w:rsid w:val="0037612B"/>
    <w:rsid w:val="00376853"/>
    <w:rsid w:val="003802E5"/>
    <w:rsid w:val="0039128C"/>
    <w:rsid w:val="00391BCD"/>
    <w:rsid w:val="003A5201"/>
    <w:rsid w:val="003A6B59"/>
    <w:rsid w:val="003B3B01"/>
    <w:rsid w:val="003C7B89"/>
    <w:rsid w:val="003D5F3E"/>
    <w:rsid w:val="003E4B5D"/>
    <w:rsid w:val="003F29C7"/>
    <w:rsid w:val="003F42EC"/>
    <w:rsid w:val="00403885"/>
    <w:rsid w:val="00405284"/>
    <w:rsid w:val="004103A4"/>
    <w:rsid w:val="0041501C"/>
    <w:rsid w:val="00415C30"/>
    <w:rsid w:val="00415E2B"/>
    <w:rsid w:val="00421E18"/>
    <w:rsid w:val="00422D22"/>
    <w:rsid w:val="004319FD"/>
    <w:rsid w:val="004325C6"/>
    <w:rsid w:val="00443115"/>
    <w:rsid w:val="0044571F"/>
    <w:rsid w:val="004507D1"/>
    <w:rsid w:val="00461615"/>
    <w:rsid w:val="00464653"/>
    <w:rsid w:val="00475C3A"/>
    <w:rsid w:val="00476054"/>
    <w:rsid w:val="004850E6"/>
    <w:rsid w:val="004A4343"/>
    <w:rsid w:val="004B0809"/>
    <w:rsid w:val="004C204D"/>
    <w:rsid w:val="004D1A9E"/>
    <w:rsid w:val="004E44B7"/>
    <w:rsid w:val="004F3FA6"/>
    <w:rsid w:val="0050367E"/>
    <w:rsid w:val="005178D3"/>
    <w:rsid w:val="00527029"/>
    <w:rsid w:val="005272AE"/>
    <w:rsid w:val="00544F6F"/>
    <w:rsid w:val="00545CDB"/>
    <w:rsid w:val="00553105"/>
    <w:rsid w:val="00553DF3"/>
    <w:rsid w:val="00560B10"/>
    <w:rsid w:val="0056410A"/>
    <w:rsid w:val="00567924"/>
    <w:rsid w:val="00571ABC"/>
    <w:rsid w:val="00586AB3"/>
    <w:rsid w:val="005A10D2"/>
    <w:rsid w:val="005C0BD1"/>
    <w:rsid w:val="005C3237"/>
    <w:rsid w:val="005D2DD6"/>
    <w:rsid w:val="005E7C5C"/>
    <w:rsid w:val="005F01FA"/>
    <w:rsid w:val="00607B89"/>
    <w:rsid w:val="006155C1"/>
    <w:rsid w:val="0062615D"/>
    <w:rsid w:val="00631235"/>
    <w:rsid w:val="00643272"/>
    <w:rsid w:val="006644F0"/>
    <w:rsid w:val="00664733"/>
    <w:rsid w:val="006734F1"/>
    <w:rsid w:val="006A1888"/>
    <w:rsid w:val="006A18D8"/>
    <w:rsid w:val="006B2733"/>
    <w:rsid w:val="006C2BD6"/>
    <w:rsid w:val="006C5A31"/>
    <w:rsid w:val="006E3B22"/>
    <w:rsid w:val="006E4652"/>
    <w:rsid w:val="006F2CF8"/>
    <w:rsid w:val="007018BF"/>
    <w:rsid w:val="00704FEE"/>
    <w:rsid w:val="00705A5A"/>
    <w:rsid w:val="00711984"/>
    <w:rsid w:val="00721D45"/>
    <w:rsid w:val="00734E39"/>
    <w:rsid w:val="00737DF9"/>
    <w:rsid w:val="00746E86"/>
    <w:rsid w:val="007556C0"/>
    <w:rsid w:val="007608A3"/>
    <w:rsid w:val="00773407"/>
    <w:rsid w:val="00784281"/>
    <w:rsid w:val="00786781"/>
    <w:rsid w:val="00794248"/>
    <w:rsid w:val="007A05EE"/>
    <w:rsid w:val="007B5EAC"/>
    <w:rsid w:val="007C141A"/>
    <w:rsid w:val="007C33A7"/>
    <w:rsid w:val="007D1D6C"/>
    <w:rsid w:val="007E0203"/>
    <w:rsid w:val="007E0665"/>
    <w:rsid w:val="007E1B9E"/>
    <w:rsid w:val="007E3358"/>
    <w:rsid w:val="007F1FA6"/>
    <w:rsid w:val="007F61D7"/>
    <w:rsid w:val="00815354"/>
    <w:rsid w:val="00824291"/>
    <w:rsid w:val="00832DB5"/>
    <w:rsid w:val="00834367"/>
    <w:rsid w:val="008348F5"/>
    <w:rsid w:val="0084432F"/>
    <w:rsid w:val="00862EA8"/>
    <w:rsid w:val="00866172"/>
    <w:rsid w:val="008735C3"/>
    <w:rsid w:val="008A100D"/>
    <w:rsid w:val="008A46AF"/>
    <w:rsid w:val="008B0989"/>
    <w:rsid w:val="008C2E28"/>
    <w:rsid w:val="008D2D48"/>
    <w:rsid w:val="008F7F88"/>
    <w:rsid w:val="00902D34"/>
    <w:rsid w:val="00916F8C"/>
    <w:rsid w:val="0092315A"/>
    <w:rsid w:val="00924CCF"/>
    <w:rsid w:val="00936D1D"/>
    <w:rsid w:val="0094559F"/>
    <w:rsid w:val="00961648"/>
    <w:rsid w:val="00972440"/>
    <w:rsid w:val="00973818"/>
    <w:rsid w:val="009B16BB"/>
    <w:rsid w:val="009B5781"/>
    <w:rsid w:val="009C0CEE"/>
    <w:rsid w:val="009C272D"/>
    <w:rsid w:val="009C2D38"/>
    <w:rsid w:val="009C39F9"/>
    <w:rsid w:val="009D49F7"/>
    <w:rsid w:val="009E6406"/>
    <w:rsid w:val="009F1841"/>
    <w:rsid w:val="009F465F"/>
    <w:rsid w:val="009F6EEC"/>
    <w:rsid w:val="00A02E5F"/>
    <w:rsid w:val="00A14641"/>
    <w:rsid w:val="00A148C3"/>
    <w:rsid w:val="00A14950"/>
    <w:rsid w:val="00A21F35"/>
    <w:rsid w:val="00A2322B"/>
    <w:rsid w:val="00A252EC"/>
    <w:rsid w:val="00A300EC"/>
    <w:rsid w:val="00A515C3"/>
    <w:rsid w:val="00A6405B"/>
    <w:rsid w:val="00A8052F"/>
    <w:rsid w:val="00A83C20"/>
    <w:rsid w:val="00A867CE"/>
    <w:rsid w:val="00A90D19"/>
    <w:rsid w:val="00A90E8A"/>
    <w:rsid w:val="00A93E72"/>
    <w:rsid w:val="00AA53A2"/>
    <w:rsid w:val="00AA7233"/>
    <w:rsid w:val="00AB2D96"/>
    <w:rsid w:val="00AD627F"/>
    <w:rsid w:val="00AE7E65"/>
    <w:rsid w:val="00B073A0"/>
    <w:rsid w:val="00B12C74"/>
    <w:rsid w:val="00B13944"/>
    <w:rsid w:val="00B20311"/>
    <w:rsid w:val="00B23F15"/>
    <w:rsid w:val="00B26B85"/>
    <w:rsid w:val="00B341BE"/>
    <w:rsid w:val="00B37EB7"/>
    <w:rsid w:val="00B62682"/>
    <w:rsid w:val="00B66014"/>
    <w:rsid w:val="00B716FA"/>
    <w:rsid w:val="00B815CA"/>
    <w:rsid w:val="00B8770B"/>
    <w:rsid w:val="00B93ED9"/>
    <w:rsid w:val="00B9789A"/>
    <w:rsid w:val="00BB0811"/>
    <w:rsid w:val="00BC129B"/>
    <w:rsid w:val="00BD2CC0"/>
    <w:rsid w:val="00BD43DC"/>
    <w:rsid w:val="00BE0104"/>
    <w:rsid w:val="00BE59A8"/>
    <w:rsid w:val="00BE6924"/>
    <w:rsid w:val="00BE6B26"/>
    <w:rsid w:val="00BF6BF7"/>
    <w:rsid w:val="00C079A8"/>
    <w:rsid w:val="00C15982"/>
    <w:rsid w:val="00C20895"/>
    <w:rsid w:val="00C23337"/>
    <w:rsid w:val="00C23468"/>
    <w:rsid w:val="00C31118"/>
    <w:rsid w:val="00C33402"/>
    <w:rsid w:val="00C36832"/>
    <w:rsid w:val="00C37B44"/>
    <w:rsid w:val="00C408F7"/>
    <w:rsid w:val="00C42BC7"/>
    <w:rsid w:val="00C5636D"/>
    <w:rsid w:val="00C64882"/>
    <w:rsid w:val="00C717B6"/>
    <w:rsid w:val="00C82953"/>
    <w:rsid w:val="00C82A5D"/>
    <w:rsid w:val="00CA5043"/>
    <w:rsid w:val="00CA665D"/>
    <w:rsid w:val="00CB73FB"/>
    <w:rsid w:val="00CC1422"/>
    <w:rsid w:val="00CF1FDE"/>
    <w:rsid w:val="00D06F21"/>
    <w:rsid w:val="00D078CB"/>
    <w:rsid w:val="00D13151"/>
    <w:rsid w:val="00D22041"/>
    <w:rsid w:val="00D22767"/>
    <w:rsid w:val="00D25014"/>
    <w:rsid w:val="00D250CB"/>
    <w:rsid w:val="00D35DC7"/>
    <w:rsid w:val="00D36AA1"/>
    <w:rsid w:val="00D37194"/>
    <w:rsid w:val="00D41DCA"/>
    <w:rsid w:val="00D4360C"/>
    <w:rsid w:val="00D47DE4"/>
    <w:rsid w:val="00D63CBA"/>
    <w:rsid w:val="00D64448"/>
    <w:rsid w:val="00D76A1A"/>
    <w:rsid w:val="00D92E8A"/>
    <w:rsid w:val="00D94599"/>
    <w:rsid w:val="00DA0D3B"/>
    <w:rsid w:val="00DB21E0"/>
    <w:rsid w:val="00DB27AD"/>
    <w:rsid w:val="00DB6100"/>
    <w:rsid w:val="00DC7534"/>
    <w:rsid w:val="00DD53D0"/>
    <w:rsid w:val="00DE006F"/>
    <w:rsid w:val="00DF6441"/>
    <w:rsid w:val="00E05E22"/>
    <w:rsid w:val="00E07925"/>
    <w:rsid w:val="00E16FE2"/>
    <w:rsid w:val="00E3062D"/>
    <w:rsid w:val="00E30D82"/>
    <w:rsid w:val="00E41582"/>
    <w:rsid w:val="00E4301D"/>
    <w:rsid w:val="00E51EEC"/>
    <w:rsid w:val="00E52077"/>
    <w:rsid w:val="00E54E73"/>
    <w:rsid w:val="00E55CC4"/>
    <w:rsid w:val="00E6595E"/>
    <w:rsid w:val="00E953F2"/>
    <w:rsid w:val="00E96B3A"/>
    <w:rsid w:val="00EB3940"/>
    <w:rsid w:val="00EB6BAE"/>
    <w:rsid w:val="00EC33A9"/>
    <w:rsid w:val="00EE7BF1"/>
    <w:rsid w:val="00EF75BF"/>
    <w:rsid w:val="00F0197B"/>
    <w:rsid w:val="00F019B1"/>
    <w:rsid w:val="00F02F58"/>
    <w:rsid w:val="00F052F2"/>
    <w:rsid w:val="00F12565"/>
    <w:rsid w:val="00F13077"/>
    <w:rsid w:val="00F204E6"/>
    <w:rsid w:val="00F23F6A"/>
    <w:rsid w:val="00F25CEE"/>
    <w:rsid w:val="00F2768D"/>
    <w:rsid w:val="00F3429C"/>
    <w:rsid w:val="00F350E1"/>
    <w:rsid w:val="00F352B8"/>
    <w:rsid w:val="00F37C74"/>
    <w:rsid w:val="00F42115"/>
    <w:rsid w:val="00F446BD"/>
    <w:rsid w:val="00F45A98"/>
    <w:rsid w:val="00F574A1"/>
    <w:rsid w:val="00F663C4"/>
    <w:rsid w:val="00F7000E"/>
    <w:rsid w:val="00F70669"/>
    <w:rsid w:val="00F7255C"/>
    <w:rsid w:val="00F7350D"/>
    <w:rsid w:val="00F801E1"/>
    <w:rsid w:val="00F8127D"/>
    <w:rsid w:val="00F857F6"/>
    <w:rsid w:val="00F97681"/>
    <w:rsid w:val="00FA0058"/>
    <w:rsid w:val="00FA5ED6"/>
    <w:rsid w:val="00FB24B8"/>
    <w:rsid w:val="00FB348B"/>
    <w:rsid w:val="00FC65EC"/>
    <w:rsid w:val="00FD4B73"/>
    <w:rsid w:val="00FE0052"/>
    <w:rsid w:val="00FE58CE"/>
    <w:rsid w:val="00FE6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B3049"/>
  <w15:docId w15:val="{CC25CEEF-8A93-48BA-B67C-A0FFB26D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233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5C1"/>
    <w:rPr>
      <w:color w:val="0000FF"/>
      <w:u w:val="single"/>
    </w:rPr>
  </w:style>
  <w:style w:type="paragraph" w:styleId="ListParagraph">
    <w:name w:val="List Paragraph"/>
    <w:basedOn w:val="Normal"/>
    <w:uiPriority w:val="34"/>
    <w:qFormat/>
    <w:rsid w:val="00D06F21"/>
    <w:pPr>
      <w:ind w:left="720"/>
      <w:contextualSpacing/>
    </w:pPr>
  </w:style>
  <w:style w:type="paragraph" w:styleId="BalloonText">
    <w:name w:val="Balloon Text"/>
    <w:basedOn w:val="Normal"/>
    <w:link w:val="BalloonTextChar"/>
    <w:uiPriority w:val="99"/>
    <w:semiHidden/>
    <w:unhideWhenUsed/>
    <w:rsid w:val="00A515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5C3"/>
    <w:rPr>
      <w:rFonts w:ascii="Tahoma" w:hAnsi="Tahoma" w:cs="Tahoma"/>
      <w:sz w:val="16"/>
      <w:szCs w:val="16"/>
    </w:rPr>
  </w:style>
  <w:style w:type="paragraph" w:styleId="Header">
    <w:name w:val="header"/>
    <w:basedOn w:val="Normal"/>
    <w:link w:val="HeaderChar"/>
    <w:uiPriority w:val="99"/>
    <w:unhideWhenUsed/>
    <w:rsid w:val="000B3114"/>
    <w:pPr>
      <w:tabs>
        <w:tab w:val="center" w:pos="4680"/>
        <w:tab w:val="right" w:pos="9360"/>
      </w:tabs>
    </w:pPr>
  </w:style>
  <w:style w:type="character" w:customStyle="1" w:styleId="HeaderChar">
    <w:name w:val="Header Char"/>
    <w:basedOn w:val="DefaultParagraphFont"/>
    <w:link w:val="Header"/>
    <w:uiPriority w:val="99"/>
    <w:rsid w:val="000B3114"/>
    <w:rPr>
      <w:sz w:val="22"/>
      <w:szCs w:val="22"/>
    </w:rPr>
  </w:style>
  <w:style w:type="paragraph" w:styleId="Footer">
    <w:name w:val="footer"/>
    <w:basedOn w:val="Normal"/>
    <w:link w:val="FooterChar"/>
    <w:uiPriority w:val="99"/>
    <w:unhideWhenUsed/>
    <w:rsid w:val="000B3114"/>
    <w:pPr>
      <w:tabs>
        <w:tab w:val="center" w:pos="4680"/>
        <w:tab w:val="right" w:pos="9360"/>
      </w:tabs>
    </w:pPr>
  </w:style>
  <w:style w:type="character" w:customStyle="1" w:styleId="FooterChar">
    <w:name w:val="Footer Char"/>
    <w:basedOn w:val="DefaultParagraphFont"/>
    <w:link w:val="Footer"/>
    <w:uiPriority w:val="99"/>
    <w:rsid w:val="000B3114"/>
    <w:rPr>
      <w:sz w:val="22"/>
      <w:szCs w:val="22"/>
    </w:rPr>
  </w:style>
  <w:style w:type="paragraph" w:styleId="NormalWeb">
    <w:name w:val="Normal (Web)"/>
    <w:basedOn w:val="Normal"/>
    <w:uiPriority w:val="99"/>
    <w:unhideWhenUsed/>
    <w:rsid w:val="00794248"/>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963C9"/>
    <w:pPr>
      <w:autoSpaceDE w:val="0"/>
      <w:autoSpaceDN w:val="0"/>
      <w:adjustRightInd w:val="0"/>
    </w:pPr>
    <w:rPr>
      <w:rFonts w:ascii="Eras Demi ITC" w:hAnsi="Eras Demi ITC" w:cs="Eras Demi ITC"/>
      <w:color w:val="000000"/>
      <w:sz w:val="24"/>
      <w:szCs w:val="24"/>
    </w:rPr>
  </w:style>
  <w:style w:type="character" w:customStyle="1" w:styleId="SC2278548">
    <w:name w:val="SC.2.278548"/>
    <w:uiPriority w:val="99"/>
    <w:rsid w:val="000963C9"/>
    <w:rPr>
      <w:rFonts w:cs="Eras Demi ITC"/>
      <w:color w:val="000000"/>
      <w:sz w:val="60"/>
      <w:szCs w:val="60"/>
    </w:rPr>
  </w:style>
  <w:style w:type="character" w:customStyle="1" w:styleId="SC2278561">
    <w:name w:val="SC.2.278561"/>
    <w:uiPriority w:val="99"/>
    <w:rsid w:val="000963C9"/>
    <w:rPr>
      <w:rFonts w:cs="Eras Demi ITC"/>
      <w:color w:val="000000"/>
      <w:sz w:val="30"/>
      <w:szCs w:val="30"/>
    </w:rPr>
  </w:style>
  <w:style w:type="paragraph" w:customStyle="1" w:styleId="SP2282708">
    <w:name w:val="SP.2.282708"/>
    <w:basedOn w:val="Default"/>
    <w:next w:val="Default"/>
    <w:uiPriority w:val="99"/>
    <w:rsid w:val="000963C9"/>
    <w:rPr>
      <w:rFonts w:cs="Times New Roman"/>
      <w:color w:val="auto"/>
    </w:rPr>
  </w:style>
  <w:style w:type="paragraph" w:customStyle="1" w:styleId="SP19270375">
    <w:name w:val="SP.19.270375"/>
    <w:basedOn w:val="Default"/>
    <w:next w:val="Default"/>
    <w:uiPriority w:val="99"/>
    <w:rsid w:val="00376853"/>
    <w:rPr>
      <w:rFonts w:ascii="Book Antiqua" w:hAnsi="Book Antiqua" w:cs="Times New Roman"/>
      <w:color w:val="auto"/>
    </w:rPr>
  </w:style>
  <w:style w:type="paragraph" w:customStyle="1" w:styleId="SP19270388">
    <w:name w:val="SP.19.270388"/>
    <w:basedOn w:val="Default"/>
    <w:next w:val="Default"/>
    <w:uiPriority w:val="99"/>
    <w:rsid w:val="00376853"/>
    <w:rPr>
      <w:rFonts w:ascii="Book Antiqua" w:hAnsi="Book Antiqua" w:cs="Times New Roman"/>
      <w:color w:val="auto"/>
    </w:rPr>
  </w:style>
  <w:style w:type="paragraph" w:customStyle="1" w:styleId="SP19270389">
    <w:name w:val="SP.19.270389"/>
    <w:basedOn w:val="Default"/>
    <w:next w:val="Default"/>
    <w:uiPriority w:val="99"/>
    <w:rsid w:val="00376853"/>
    <w:rPr>
      <w:rFonts w:ascii="Book Antiqua" w:hAnsi="Book Antiqua" w:cs="Times New Roman"/>
      <w:color w:val="auto"/>
    </w:rPr>
  </w:style>
  <w:style w:type="paragraph" w:customStyle="1" w:styleId="SP19270357">
    <w:name w:val="SP.19.270357"/>
    <w:basedOn w:val="Default"/>
    <w:next w:val="Default"/>
    <w:uiPriority w:val="99"/>
    <w:rsid w:val="00376853"/>
    <w:rPr>
      <w:rFonts w:ascii="Book Antiqua" w:hAnsi="Book Antiqua" w:cs="Times New Roman"/>
      <w:color w:val="auto"/>
    </w:rPr>
  </w:style>
  <w:style w:type="character" w:customStyle="1" w:styleId="SC192506">
    <w:name w:val="SC.19.2506"/>
    <w:uiPriority w:val="99"/>
    <w:rsid w:val="00376853"/>
    <w:rPr>
      <w:rFonts w:cs="Book Antiqua"/>
      <w:color w:val="000000"/>
      <w:sz w:val="22"/>
      <w:szCs w:val="22"/>
    </w:rPr>
  </w:style>
  <w:style w:type="paragraph" w:customStyle="1" w:styleId="SP19270462">
    <w:name w:val="SP.19.270462"/>
    <w:basedOn w:val="Default"/>
    <w:next w:val="Default"/>
    <w:uiPriority w:val="99"/>
    <w:rsid w:val="00376853"/>
    <w:rPr>
      <w:rFonts w:ascii="Book Antiqua" w:hAnsi="Book Antiqua" w:cs="Times New Roman"/>
      <w:color w:val="auto"/>
    </w:rPr>
  </w:style>
  <w:style w:type="paragraph" w:customStyle="1" w:styleId="pResponse1">
    <w:name w:val="pResponse 1"/>
    <w:basedOn w:val="Normal"/>
    <w:next w:val="Normal"/>
    <w:rsid w:val="00834367"/>
    <w:pPr>
      <w:numPr>
        <w:numId w:val="12"/>
      </w:numPr>
      <w:tabs>
        <w:tab w:val="clear" w:pos="720"/>
        <w:tab w:val="left" w:pos="1440"/>
      </w:tabs>
      <w:suppressAutoHyphens/>
      <w:spacing w:before="60" w:after="240" w:line="240" w:lineRule="auto"/>
      <w:ind w:left="2160" w:hanging="1440"/>
    </w:pPr>
    <w:rPr>
      <w:rFonts w:ascii="Book Antiqua" w:eastAsia="Times New Roman" w:hAnsi="Book Antiqua"/>
      <w:b/>
    </w:rPr>
  </w:style>
  <w:style w:type="paragraph" w:customStyle="1" w:styleId="pTableHead">
    <w:name w:val="pTable Head"/>
    <w:basedOn w:val="Normal"/>
    <w:link w:val="pTableHeadChar"/>
    <w:rsid w:val="00834367"/>
    <w:pPr>
      <w:widowControl w:val="0"/>
      <w:suppressAutoHyphens/>
      <w:spacing w:after="60" w:line="240" w:lineRule="auto"/>
    </w:pPr>
    <w:rPr>
      <w:rFonts w:ascii="Book Antiqua" w:eastAsia="Times New Roman" w:hAnsi="Book Antiqua"/>
      <w:b/>
      <w:snapToGrid w:val="0"/>
      <w:szCs w:val="20"/>
    </w:rPr>
  </w:style>
  <w:style w:type="character" w:customStyle="1" w:styleId="pTableHeadChar">
    <w:name w:val="pTable Head Char"/>
    <w:basedOn w:val="DefaultParagraphFont"/>
    <w:link w:val="pTableHead"/>
    <w:rsid w:val="00834367"/>
    <w:rPr>
      <w:rFonts w:ascii="Book Antiqua" w:eastAsia="Times New Roman" w:hAnsi="Book Antiqua"/>
      <w:b/>
      <w:snapToGrid w:val="0"/>
      <w:sz w:val="22"/>
    </w:rPr>
  </w:style>
  <w:style w:type="paragraph" w:customStyle="1" w:styleId="SP2221268">
    <w:name w:val="SP.2.221268"/>
    <w:basedOn w:val="Default"/>
    <w:next w:val="Default"/>
    <w:uiPriority w:val="99"/>
    <w:rsid w:val="00FB348B"/>
    <w:rPr>
      <w:rFonts w:cs="Times New Roman"/>
      <w:color w:val="auto"/>
    </w:rPr>
  </w:style>
  <w:style w:type="paragraph" w:customStyle="1" w:styleId="heading2">
    <w:name w:val="heading2"/>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basedOn w:val="Normal"/>
    <w:rsid w:val="005272AE"/>
    <w:pPr>
      <w:spacing w:before="100" w:beforeAutospacing="1" w:after="100" w:afterAutospacing="1" w:line="240" w:lineRule="auto"/>
    </w:pPr>
    <w:rPr>
      <w:rFonts w:ascii="Times New Roman" w:eastAsia="Times New Roman" w:hAnsi="Times New Roman"/>
      <w:sz w:val="24"/>
      <w:szCs w:val="24"/>
    </w:rPr>
  </w:style>
  <w:style w:type="character" w:customStyle="1" w:styleId="input">
    <w:name w:val="input"/>
    <w:basedOn w:val="DefaultParagraphFont"/>
    <w:rsid w:val="005272AE"/>
  </w:style>
  <w:style w:type="paragraph" w:customStyle="1" w:styleId="task">
    <w:name w:val="task"/>
    <w:basedOn w:val="Normal"/>
    <w:rsid w:val="005272AE"/>
    <w:pPr>
      <w:spacing w:before="100" w:beforeAutospacing="1" w:after="100" w:afterAutospacing="1" w:line="240" w:lineRule="auto"/>
    </w:pPr>
    <w:rPr>
      <w:rFonts w:ascii="Times New Roman" w:eastAsia="Times New Roman" w:hAnsi="Times New Roman"/>
      <w:sz w:val="24"/>
      <w:szCs w:val="24"/>
    </w:rPr>
  </w:style>
  <w:style w:type="character" w:customStyle="1" w:styleId="bullethead">
    <w:name w:val="bullethead"/>
    <w:basedOn w:val="DefaultParagraphFont"/>
    <w:rsid w:val="005272AE"/>
  </w:style>
  <w:style w:type="paragraph" w:customStyle="1" w:styleId="example">
    <w:name w:val="example"/>
    <w:basedOn w:val="Normal"/>
    <w:rsid w:val="005272AE"/>
    <w:pPr>
      <w:spacing w:before="100" w:beforeAutospacing="1" w:after="100" w:afterAutospacing="1" w:line="240" w:lineRule="auto"/>
    </w:pPr>
    <w:rPr>
      <w:rFonts w:ascii="Times New Roman" w:eastAsia="Times New Roman" w:hAnsi="Times New Roman"/>
      <w:sz w:val="24"/>
      <w:szCs w:val="24"/>
    </w:rPr>
  </w:style>
  <w:style w:type="character" w:customStyle="1" w:styleId="noteheader">
    <w:name w:val="noteheader"/>
    <w:basedOn w:val="DefaultParagraphFont"/>
    <w:rsid w:val="005272AE"/>
  </w:style>
  <w:style w:type="paragraph" w:customStyle="1" w:styleId="heading4n">
    <w:name w:val="heading4n"/>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tableanchor">
    <w:name w:val="tableanchor"/>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tableheading">
    <w:name w:val="tableheading"/>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tablebody">
    <w:name w:val="tablebody"/>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bullet">
    <w:name w:val="bullet"/>
    <w:basedOn w:val="Normal"/>
    <w:rsid w:val="005272AE"/>
    <w:pPr>
      <w:spacing w:before="100" w:beforeAutospacing="1" w:after="100" w:afterAutospacing="1" w:line="240" w:lineRule="auto"/>
    </w:pPr>
    <w:rPr>
      <w:rFonts w:ascii="Times New Roman" w:eastAsia="Times New Roman" w:hAnsi="Times New Roman"/>
      <w:sz w:val="24"/>
      <w:szCs w:val="24"/>
    </w:rPr>
  </w:style>
  <w:style w:type="paragraph" w:customStyle="1" w:styleId="SP1973767">
    <w:name w:val="SP.19.73767"/>
    <w:basedOn w:val="Default"/>
    <w:next w:val="Default"/>
    <w:uiPriority w:val="99"/>
    <w:rsid w:val="00B37EB7"/>
    <w:rPr>
      <w:rFonts w:ascii="Book Antiqua" w:hAnsi="Book Antiqua" w:cs="Times New Roman"/>
      <w:color w:val="auto"/>
    </w:rPr>
  </w:style>
  <w:style w:type="paragraph" w:customStyle="1" w:styleId="SP1973780">
    <w:name w:val="SP.19.73780"/>
    <w:basedOn w:val="Default"/>
    <w:next w:val="Default"/>
    <w:uiPriority w:val="99"/>
    <w:rsid w:val="00B37EB7"/>
    <w:rPr>
      <w:rFonts w:ascii="Book Antiqua" w:hAnsi="Book Antiqua" w:cs="Times New Roman"/>
      <w:color w:val="auto"/>
    </w:rPr>
  </w:style>
  <w:style w:type="paragraph" w:customStyle="1" w:styleId="SP1973781">
    <w:name w:val="SP.19.73781"/>
    <w:basedOn w:val="Default"/>
    <w:next w:val="Default"/>
    <w:uiPriority w:val="99"/>
    <w:rsid w:val="00B37EB7"/>
    <w:rPr>
      <w:rFonts w:ascii="Book Antiqua" w:hAnsi="Book Antiqua" w:cs="Times New Roman"/>
      <w:color w:val="auto"/>
    </w:rPr>
  </w:style>
  <w:style w:type="character" w:customStyle="1" w:styleId="SC192614">
    <w:name w:val="SC.19.2614"/>
    <w:uiPriority w:val="99"/>
    <w:rsid w:val="00B37EB7"/>
    <w:rPr>
      <w:rFonts w:ascii="Trebuchet MS" w:hAnsi="Trebuchet MS" w:cs="Trebuchet MS"/>
      <w:b/>
      <w:bCs/>
      <w:color w:val="000000"/>
      <w:sz w:val="18"/>
      <w:szCs w:val="18"/>
    </w:rPr>
  </w:style>
  <w:style w:type="character" w:styleId="CommentReference">
    <w:name w:val="annotation reference"/>
    <w:basedOn w:val="DefaultParagraphFont"/>
    <w:uiPriority w:val="99"/>
    <w:semiHidden/>
    <w:unhideWhenUsed/>
    <w:rsid w:val="003C7B89"/>
    <w:rPr>
      <w:sz w:val="16"/>
      <w:szCs w:val="16"/>
    </w:rPr>
  </w:style>
  <w:style w:type="paragraph" w:styleId="CommentText">
    <w:name w:val="annotation text"/>
    <w:basedOn w:val="Normal"/>
    <w:link w:val="CommentTextChar"/>
    <w:uiPriority w:val="99"/>
    <w:semiHidden/>
    <w:unhideWhenUsed/>
    <w:rsid w:val="003C7B89"/>
    <w:rPr>
      <w:sz w:val="20"/>
      <w:szCs w:val="20"/>
    </w:rPr>
  </w:style>
  <w:style w:type="character" w:customStyle="1" w:styleId="CommentTextChar">
    <w:name w:val="Comment Text Char"/>
    <w:basedOn w:val="DefaultParagraphFont"/>
    <w:link w:val="CommentText"/>
    <w:uiPriority w:val="99"/>
    <w:semiHidden/>
    <w:rsid w:val="003C7B89"/>
  </w:style>
  <w:style w:type="paragraph" w:styleId="CommentSubject">
    <w:name w:val="annotation subject"/>
    <w:basedOn w:val="CommentText"/>
    <w:next w:val="CommentText"/>
    <w:link w:val="CommentSubjectChar"/>
    <w:uiPriority w:val="99"/>
    <w:semiHidden/>
    <w:unhideWhenUsed/>
    <w:rsid w:val="003C7B89"/>
    <w:rPr>
      <w:b/>
      <w:bCs/>
    </w:rPr>
  </w:style>
  <w:style w:type="character" w:customStyle="1" w:styleId="CommentSubjectChar">
    <w:name w:val="Comment Subject Char"/>
    <w:basedOn w:val="CommentTextChar"/>
    <w:link w:val="CommentSubject"/>
    <w:uiPriority w:val="99"/>
    <w:semiHidden/>
    <w:rsid w:val="003C7B89"/>
    <w:rPr>
      <w:b/>
      <w:bCs/>
    </w:rPr>
  </w:style>
  <w:style w:type="character" w:customStyle="1" w:styleId="apple-converted-space">
    <w:name w:val="apple-converted-space"/>
    <w:basedOn w:val="DefaultParagraphFont"/>
    <w:rsid w:val="00002C5C"/>
  </w:style>
  <w:style w:type="character" w:styleId="Strong">
    <w:name w:val="Strong"/>
    <w:basedOn w:val="DefaultParagraphFont"/>
    <w:uiPriority w:val="22"/>
    <w:qFormat/>
    <w:rsid w:val="00002C5C"/>
    <w:rPr>
      <w:b/>
      <w:bCs/>
    </w:rPr>
  </w:style>
  <w:style w:type="paragraph" w:styleId="Revision">
    <w:name w:val="Revision"/>
    <w:hidden/>
    <w:uiPriority w:val="99"/>
    <w:semiHidden/>
    <w:rsid w:val="00002C5C"/>
    <w:rPr>
      <w:sz w:val="22"/>
      <w:szCs w:val="22"/>
    </w:rPr>
  </w:style>
  <w:style w:type="paragraph" w:styleId="FootnoteText">
    <w:name w:val="footnote text"/>
    <w:basedOn w:val="Normal"/>
    <w:link w:val="FootnoteTextChar"/>
    <w:uiPriority w:val="99"/>
    <w:unhideWhenUsed/>
    <w:rsid w:val="002A35FA"/>
    <w:pPr>
      <w:spacing w:after="0" w:line="240" w:lineRule="auto"/>
    </w:pPr>
    <w:rPr>
      <w:sz w:val="20"/>
      <w:szCs w:val="20"/>
    </w:rPr>
  </w:style>
  <w:style w:type="character" w:customStyle="1" w:styleId="FootnoteTextChar">
    <w:name w:val="Footnote Text Char"/>
    <w:basedOn w:val="DefaultParagraphFont"/>
    <w:link w:val="FootnoteText"/>
    <w:uiPriority w:val="99"/>
    <w:rsid w:val="002A35FA"/>
  </w:style>
  <w:style w:type="character" w:styleId="FootnoteReference">
    <w:name w:val="footnote reference"/>
    <w:basedOn w:val="DefaultParagraphFont"/>
    <w:uiPriority w:val="99"/>
    <w:semiHidden/>
    <w:unhideWhenUsed/>
    <w:rsid w:val="002A35FA"/>
    <w:rPr>
      <w:vertAlign w:val="superscript"/>
    </w:rPr>
  </w:style>
  <w:style w:type="paragraph" w:customStyle="1" w:styleId="fmheading4n">
    <w:name w:val="fm_heading4n"/>
    <w:basedOn w:val="Normal"/>
    <w:rsid w:val="007556C0"/>
    <w:pPr>
      <w:spacing w:before="100" w:beforeAutospacing="1" w:after="100" w:afterAutospacing="1" w:line="240" w:lineRule="auto"/>
    </w:pPr>
    <w:rPr>
      <w:rFonts w:ascii="Times New Roman" w:eastAsia="Times New Roman" w:hAnsi="Times New Roman"/>
      <w:sz w:val="24"/>
      <w:szCs w:val="24"/>
    </w:rPr>
  </w:style>
  <w:style w:type="paragraph" w:customStyle="1" w:styleId="fmbody">
    <w:name w:val="fm_body"/>
    <w:basedOn w:val="Normal"/>
    <w:rsid w:val="007556C0"/>
    <w:pPr>
      <w:spacing w:before="100" w:beforeAutospacing="1" w:after="100" w:afterAutospacing="1" w:line="240" w:lineRule="auto"/>
    </w:pPr>
    <w:rPr>
      <w:rFonts w:ascii="Times New Roman" w:eastAsia="Times New Roman" w:hAnsi="Times New Roman"/>
      <w:sz w:val="24"/>
      <w:szCs w:val="24"/>
    </w:rPr>
  </w:style>
  <w:style w:type="character" w:customStyle="1" w:styleId="fminput">
    <w:name w:val="fm_input"/>
    <w:basedOn w:val="DefaultParagraphFont"/>
    <w:rsid w:val="007556C0"/>
  </w:style>
  <w:style w:type="character" w:styleId="FollowedHyperlink">
    <w:name w:val="FollowedHyperlink"/>
    <w:basedOn w:val="DefaultParagraphFont"/>
    <w:uiPriority w:val="99"/>
    <w:semiHidden/>
    <w:unhideWhenUsed/>
    <w:rsid w:val="004B08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7179">
      <w:bodyDiv w:val="1"/>
      <w:marLeft w:val="0"/>
      <w:marRight w:val="0"/>
      <w:marTop w:val="0"/>
      <w:marBottom w:val="0"/>
      <w:divBdr>
        <w:top w:val="none" w:sz="0" w:space="0" w:color="auto"/>
        <w:left w:val="none" w:sz="0" w:space="0" w:color="auto"/>
        <w:bottom w:val="none" w:sz="0" w:space="0" w:color="auto"/>
        <w:right w:val="none" w:sz="0" w:space="0" w:color="auto"/>
      </w:divBdr>
    </w:div>
    <w:div w:id="289558117">
      <w:bodyDiv w:val="1"/>
      <w:marLeft w:val="0"/>
      <w:marRight w:val="0"/>
      <w:marTop w:val="0"/>
      <w:marBottom w:val="0"/>
      <w:divBdr>
        <w:top w:val="none" w:sz="0" w:space="0" w:color="auto"/>
        <w:left w:val="none" w:sz="0" w:space="0" w:color="auto"/>
        <w:bottom w:val="none" w:sz="0" w:space="0" w:color="auto"/>
        <w:right w:val="none" w:sz="0" w:space="0" w:color="auto"/>
      </w:divBdr>
      <w:divsChild>
        <w:div w:id="1330911550">
          <w:marLeft w:val="0"/>
          <w:marRight w:val="0"/>
          <w:marTop w:val="75"/>
          <w:marBottom w:val="0"/>
          <w:divBdr>
            <w:top w:val="none" w:sz="0" w:space="0" w:color="auto"/>
            <w:left w:val="none" w:sz="0" w:space="0" w:color="auto"/>
            <w:bottom w:val="none" w:sz="0" w:space="0" w:color="auto"/>
            <w:right w:val="none" w:sz="0" w:space="0" w:color="auto"/>
          </w:divBdr>
        </w:div>
        <w:div w:id="1919947534">
          <w:marLeft w:val="0"/>
          <w:marRight w:val="0"/>
          <w:marTop w:val="75"/>
          <w:marBottom w:val="0"/>
          <w:divBdr>
            <w:top w:val="none" w:sz="0" w:space="0" w:color="auto"/>
            <w:left w:val="none" w:sz="0" w:space="0" w:color="auto"/>
            <w:bottom w:val="none" w:sz="0" w:space="0" w:color="auto"/>
            <w:right w:val="none" w:sz="0" w:space="0" w:color="auto"/>
          </w:divBdr>
        </w:div>
      </w:divsChild>
    </w:div>
    <w:div w:id="294220653">
      <w:bodyDiv w:val="1"/>
      <w:marLeft w:val="0"/>
      <w:marRight w:val="0"/>
      <w:marTop w:val="0"/>
      <w:marBottom w:val="0"/>
      <w:divBdr>
        <w:top w:val="none" w:sz="0" w:space="0" w:color="auto"/>
        <w:left w:val="none" w:sz="0" w:space="0" w:color="auto"/>
        <w:bottom w:val="none" w:sz="0" w:space="0" w:color="auto"/>
        <w:right w:val="none" w:sz="0" w:space="0" w:color="auto"/>
      </w:divBdr>
    </w:div>
    <w:div w:id="521355626">
      <w:bodyDiv w:val="1"/>
      <w:marLeft w:val="0"/>
      <w:marRight w:val="0"/>
      <w:marTop w:val="0"/>
      <w:marBottom w:val="0"/>
      <w:divBdr>
        <w:top w:val="none" w:sz="0" w:space="0" w:color="auto"/>
        <w:left w:val="none" w:sz="0" w:space="0" w:color="auto"/>
        <w:bottom w:val="none" w:sz="0" w:space="0" w:color="auto"/>
        <w:right w:val="none" w:sz="0" w:space="0" w:color="auto"/>
      </w:divBdr>
    </w:div>
    <w:div w:id="1376850001">
      <w:bodyDiv w:val="1"/>
      <w:marLeft w:val="0"/>
      <w:marRight w:val="0"/>
      <w:marTop w:val="0"/>
      <w:marBottom w:val="0"/>
      <w:divBdr>
        <w:top w:val="none" w:sz="0" w:space="0" w:color="auto"/>
        <w:left w:val="none" w:sz="0" w:space="0" w:color="auto"/>
        <w:bottom w:val="none" w:sz="0" w:space="0" w:color="auto"/>
        <w:right w:val="none" w:sz="0" w:space="0" w:color="auto"/>
      </w:divBdr>
    </w:div>
    <w:div w:id="1381632725">
      <w:bodyDiv w:val="1"/>
      <w:marLeft w:val="0"/>
      <w:marRight w:val="0"/>
      <w:marTop w:val="0"/>
      <w:marBottom w:val="0"/>
      <w:divBdr>
        <w:top w:val="none" w:sz="0" w:space="0" w:color="auto"/>
        <w:left w:val="none" w:sz="0" w:space="0" w:color="auto"/>
        <w:bottom w:val="none" w:sz="0" w:space="0" w:color="auto"/>
        <w:right w:val="none" w:sz="0" w:space="0" w:color="auto"/>
      </w:divBdr>
    </w:div>
    <w:div w:id="1390105385">
      <w:bodyDiv w:val="1"/>
      <w:marLeft w:val="0"/>
      <w:marRight w:val="0"/>
      <w:marTop w:val="0"/>
      <w:marBottom w:val="0"/>
      <w:divBdr>
        <w:top w:val="none" w:sz="0" w:space="0" w:color="auto"/>
        <w:left w:val="none" w:sz="0" w:space="0" w:color="auto"/>
        <w:bottom w:val="none" w:sz="0" w:space="0" w:color="auto"/>
        <w:right w:val="none" w:sz="0" w:space="0" w:color="auto"/>
      </w:divBdr>
    </w:div>
    <w:div w:id="1842231974">
      <w:bodyDiv w:val="1"/>
      <w:marLeft w:val="0"/>
      <w:marRight w:val="0"/>
      <w:marTop w:val="0"/>
      <w:marBottom w:val="0"/>
      <w:divBdr>
        <w:top w:val="none" w:sz="0" w:space="0" w:color="auto"/>
        <w:left w:val="none" w:sz="0" w:space="0" w:color="auto"/>
        <w:bottom w:val="none" w:sz="0" w:space="0" w:color="auto"/>
        <w:right w:val="none" w:sz="0" w:space="0" w:color="auto"/>
      </w:divBdr>
    </w:div>
    <w:div w:id="1890723776">
      <w:bodyDiv w:val="1"/>
      <w:marLeft w:val="0"/>
      <w:marRight w:val="0"/>
      <w:marTop w:val="0"/>
      <w:marBottom w:val="0"/>
      <w:divBdr>
        <w:top w:val="none" w:sz="0" w:space="0" w:color="auto"/>
        <w:left w:val="none" w:sz="0" w:space="0" w:color="auto"/>
        <w:bottom w:val="none" w:sz="0" w:space="0" w:color="auto"/>
        <w:right w:val="none" w:sz="0" w:space="0" w:color="auto"/>
      </w:divBdr>
    </w:div>
    <w:div w:id="209534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Short_Message_Servic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robch.com/files/blogs.msdn.com/mike.wa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xtoolbox.com/blacklists.aspx" TargetMode="External"/><Relationship Id="rId28" Type="http://schemas.openxmlformats.org/officeDocument/2006/relationships/hyperlink" Target="http://www.robch.com/files/blogs.msdn.com/mary.wav"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robch.com/files/blogs.msdn.com/anna.wav" TargetMode="External"/><Relationship Id="rId30" Type="http://schemas.openxmlformats.org/officeDocument/2006/relationships/hyperlink" Target="http://192.20.225.36/tts/speech/71d1c28c9e23264d5f219ae765cc9492.wav"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98539-15BA-4DE4-A179-AE5036102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2681</Words>
  <Characters>15285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17931</CharactersWithSpaces>
  <SharedDoc>false</SharedDoc>
  <HLinks>
    <vt:vector size="30" baseType="variant">
      <vt:variant>
        <vt:i4>4587607</vt:i4>
      </vt:variant>
      <vt:variant>
        <vt:i4>12</vt:i4>
      </vt:variant>
      <vt:variant>
        <vt:i4>0</vt:i4>
      </vt:variant>
      <vt:variant>
        <vt:i4>5</vt:i4>
      </vt:variant>
      <vt:variant>
        <vt:lpwstr>http://192.20.225.36/tts/speech/71d1c28c9e23264d5f219ae765cc9492.wav</vt:lpwstr>
      </vt:variant>
      <vt:variant>
        <vt:lpwstr/>
      </vt:variant>
      <vt:variant>
        <vt:i4>3145838</vt:i4>
      </vt:variant>
      <vt:variant>
        <vt:i4>9</vt:i4>
      </vt:variant>
      <vt:variant>
        <vt:i4>0</vt:i4>
      </vt:variant>
      <vt:variant>
        <vt:i4>5</vt:i4>
      </vt:variant>
      <vt:variant>
        <vt:lpwstr>http://www.robch.com/files/blogs.msdn.com/mike.wav</vt:lpwstr>
      </vt:variant>
      <vt:variant>
        <vt:lpwstr/>
      </vt:variant>
      <vt:variant>
        <vt:i4>2359415</vt:i4>
      </vt:variant>
      <vt:variant>
        <vt:i4>6</vt:i4>
      </vt:variant>
      <vt:variant>
        <vt:i4>0</vt:i4>
      </vt:variant>
      <vt:variant>
        <vt:i4>5</vt:i4>
      </vt:variant>
      <vt:variant>
        <vt:lpwstr>http://www.robch.com/files/blogs.msdn.com/mary.wav</vt:lpwstr>
      </vt:variant>
      <vt:variant>
        <vt:lpwstr/>
      </vt:variant>
      <vt:variant>
        <vt:i4>3342439</vt:i4>
      </vt:variant>
      <vt:variant>
        <vt:i4>3</vt:i4>
      </vt:variant>
      <vt:variant>
        <vt:i4>0</vt:i4>
      </vt:variant>
      <vt:variant>
        <vt:i4>5</vt:i4>
      </vt:variant>
      <vt:variant>
        <vt:lpwstr>http://www.robch.com/files/blogs.msdn.com/anna.wav</vt:lpwstr>
      </vt:variant>
      <vt:variant>
        <vt:lpwstr/>
      </vt:variant>
      <vt:variant>
        <vt:i4>1638488</vt:i4>
      </vt:variant>
      <vt:variant>
        <vt:i4>0</vt:i4>
      </vt:variant>
      <vt:variant>
        <vt:i4>0</vt:i4>
      </vt:variant>
      <vt:variant>
        <vt:i4>5</vt:i4>
      </vt:variant>
      <vt:variant>
        <vt:lpwstr>http://www.mxtoolbox.com/blacklists.aspx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 Lewis</cp:lastModifiedBy>
  <cp:revision>29</cp:revision>
  <cp:lastPrinted>2012-04-16T00:57:00Z</cp:lastPrinted>
  <dcterms:created xsi:type="dcterms:W3CDTF">2016-03-16T04:03:00Z</dcterms:created>
  <dcterms:modified xsi:type="dcterms:W3CDTF">2016-03-16T05:57:00Z</dcterms:modified>
</cp:coreProperties>
</file>