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30" w:rsidRDefault="00555CB4" w:rsidP="00555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Notes from the System Administrator’s Forum at IUG 2018</w:t>
      </w:r>
      <w:bookmarkStart w:id="0" w:name="_GoBack"/>
      <w:bookmarkEnd w:id="0"/>
    </w:p>
    <w:p w:rsidR="00555CB4" w:rsidRDefault="00555CB4" w:rsidP="00555CB4">
      <w:pPr>
        <w:pStyle w:val="NoSpacing"/>
        <w:rPr>
          <w:sz w:val="24"/>
          <w:szCs w:val="24"/>
        </w:rPr>
      </w:pPr>
    </w:p>
    <w:p w:rsidR="00555CB4" w:rsidRDefault="00555CB4" w:rsidP="00555C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we going to track Leap clients? When someone logs in, they can choose any registered workstation.</w:t>
      </w:r>
    </w:p>
    <w:p w:rsidR="00555CB4" w:rsidRDefault="00555CB4" w:rsidP="00555CB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Currently, there isn’t any way in Polaris to do this.</w:t>
      </w:r>
    </w:p>
    <w:p w:rsidR="00555CB4" w:rsidRDefault="00555CB4" w:rsidP="00555CB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Leap transactions are tracked in </w:t>
      </w:r>
      <w:proofErr w:type="spellStart"/>
      <w:r>
        <w:rPr>
          <w:sz w:val="24"/>
          <w:szCs w:val="24"/>
        </w:rPr>
        <w:t>PolarisTransactions</w:t>
      </w:r>
      <w:proofErr w:type="spellEnd"/>
      <w:r>
        <w:rPr>
          <w:sz w:val="24"/>
          <w:szCs w:val="24"/>
        </w:rPr>
        <w:t xml:space="preserve"> </w:t>
      </w:r>
    </w:p>
    <w:p w:rsidR="00CD1C31" w:rsidRDefault="00C502EA" w:rsidP="00555CB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Also check the </w:t>
      </w:r>
      <w:proofErr w:type="spellStart"/>
      <w:r>
        <w:rPr>
          <w:sz w:val="24"/>
          <w:szCs w:val="24"/>
        </w:rPr>
        <w:t>Polaris.ApplicationService</w:t>
      </w:r>
      <w:proofErr w:type="spellEnd"/>
      <w:r>
        <w:rPr>
          <w:sz w:val="24"/>
          <w:szCs w:val="24"/>
        </w:rPr>
        <w:t xml:space="preserve"> log</w:t>
      </w:r>
    </w:p>
    <w:p w:rsidR="00C502EA" w:rsidRDefault="00C502EA" w:rsidP="00C502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secure Leap</w:t>
      </w:r>
    </w:p>
    <w:p w:rsidR="00C502EA" w:rsidRDefault="00C502EA" w:rsidP="00C502E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it’s a web service you can set time and IP restrictions or MAC address verification in IIS.</w:t>
      </w:r>
    </w:p>
    <w:p w:rsidR="00C502EA" w:rsidRDefault="00C502EA" w:rsidP="00C502E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libraries use a VPN that only allows that IP address range</w:t>
      </w:r>
    </w:p>
    <w:p w:rsidR="00C502EA" w:rsidRDefault="00C502EA" w:rsidP="00C502E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Enable the external instance of the Leap server and limit to specific users</w:t>
      </w:r>
    </w:p>
    <w:p w:rsidR="00C502EA" w:rsidRDefault="00C502EA" w:rsidP="00C502E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library mentioned having remote users connect via a remote desktop app.</w:t>
      </w:r>
    </w:p>
    <w:p w:rsidR="00C502EA" w:rsidRDefault="00BB0030" w:rsidP="00C502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Documentation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version in PDF form is 4.2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adding since is in the What’s New for that version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help files online are up-to-date</w:t>
      </w:r>
    </w:p>
    <w:p w:rsidR="00BB0030" w:rsidRDefault="00BB0030" w:rsidP="00BB0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anyone circulating bike locks?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bib and item records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Libraries are also circulating </w:t>
      </w:r>
      <w:proofErr w:type="spellStart"/>
      <w:r>
        <w:rPr>
          <w:sz w:val="24"/>
          <w:szCs w:val="24"/>
        </w:rPr>
        <w:t>HotSpots</w:t>
      </w:r>
      <w:proofErr w:type="spellEnd"/>
      <w:r>
        <w:rPr>
          <w:sz w:val="24"/>
          <w:szCs w:val="24"/>
        </w:rPr>
        <w:t xml:space="preserve"> and all matter of equipment</w:t>
      </w:r>
    </w:p>
    <w:p w:rsidR="00BB0030" w:rsidRDefault="00BB0030" w:rsidP="00BB0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Polaris recode vendor RFID tags?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Yes, it should, but it is possible that the data model is incompatible</w:t>
      </w:r>
    </w:p>
    <w:p w:rsidR="00BB0030" w:rsidRDefault="00BB0030" w:rsidP="00BB0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Leap: the hold block is not allowing staff to get past to checkout</w:t>
      </w:r>
    </w:p>
    <w:p w:rsidR="00BB0030" w:rsidRDefault="00BB0030" w:rsidP="00BB00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normal behavior, recommend the library open a ticket</w:t>
      </w:r>
    </w:p>
    <w:p w:rsidR="00BB0030" w:rsidRPr="00555CB4" w:rsidRDefault="00BB0030" w:rsidP="00BB0030">
      <w:pPr>
        <w:pStyle w:val="NoSpacing"/>
        <w:ind w:left="720"/>
        <w:rPr>
          <w:sz w:val="24"/>
          <w:szCs w:val="24"/>
        </w:rPr>
      </w:pPr>
    </w:p>
    <w:p w:rsidR="00555CB4" w:rsidRPr="00555CB4" w:rsidRDefault="00555CB4" w:rsidP="00555CB4">
      <w:pPr>
        <w:pStyle w:val="NoSpacing"/>
        <w:ind w:left="720"/>
        <w:rPr>
          <w:sz w:val="24"/>
          <w:szCs w:val="24"/>
        </w:rPr>
      </w:pPr>
    </w:p>
    <w:sectPr w:rsidR="00555CB4" w:rsidRPr="0055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D3274"/>
    <w:multiLevelType w:val="hybridMultilevel"/>
    <w:tmpl w:val="B9F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4"/>
    <w:rsid w:val="000D2C02"/>
    <w:rsid w:val="001E4DA7"/>
    <w:rsid w:val="001F708C"/>
    <w:rsid w:val="00266021"/>
    <w:rsid w:val="003C2017"/>
    <w:rsid w:val="00555CB4"/>
    <w:rsid w:val="006B021A"/>
    <w:rsid w:val="0073078E"/>
    <w:rsid w:val="007B2739"/>
    <w:rsid w:val="009F047D"/>
    <w:rsid w:val="00A17820"/>
    <w:rsid w:val="00AC509A"/>
    <w:rsid w:val="00BB0030"/>
    <w:rsid w:val="00C502EA"/>
    <w:rsid w:val="00C74BB0"/>
    <w:rsid w:val="00CD1C31"/>
    <w:rsid w:val="00E5677F"/>
    <w:rsid w:val="00EB1B87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70CB"/>
  <w15:chartTrackingRefBased/>
  <w15:docId w15:val="{6AD7E1CE-195E-4CAE-9C3E-90C41652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Borgendale</dc:creator>
  <cp:keywords/>
  <dc:description/>
  <cp:lastModifiedBy>Marilyn Borgendale</cp:lastModifiedBy>
  <cp:revision>3</cp:revision>
  <dcterms:created xsi:type="dcterms:W3CDTF">2018-05-16T14:12:00Z</dcterms:created>
  <dcterms:modified xsi:type="dcterms:W3CDTF">2018-05-16T18:37:00Z</dcterms:modified>
</cp:coreProperties>
</file>